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93" w:rsidRPr="006C2314" w:rsidRDefault="00E40B93" w:rsidP="00E40B93">
      <w:pPr>
        <w:spacing w:after="160" w:line="235" w:lineRule="atLeast"/>
        <w:rPr>
          <w:rFonts w:ascii="Flama Light" w:eastAsia="Times New Roman" w:hAnsi="Flama Light" w:cs="Calibri"/>
          <w:b/>
          <w:color w:val="222222"/>
          <w:lang w:eastAsia="it-IT"/>
        </w:rPr>
      </w:pPr>
      <w:r w:rsidRPr="006C2314">
        <w:rPr>
          <w:rFonts w:ascii="Flama Light" w:eastAsia="Times New Roman" w:hAnsi="Flama Light" w:cs="Calibri"/>
          <w:b/>
          <w:color w:val="222222"/>
          <w:lang w:eastAsia="it-IT"/>
        </w:rPr>
        <w:t>FORMULA COPPA ITALIA INTERNA DI SERIE B GIRONE ISOLA FARNESE</w:t>
      </w:r>
      <w:bookmarkStart w:id="0" w:name="_GoBack"/>
      <w:bookmarkEnd w:id="0"/>
      <w:r w:rsidRPr="00E40B93">
        <w:rPr>
          <w:rFonts w:ascii="Flama Light" w:eastAsia="Times New Roman" w:hAnsi="Flama Light" w:cs="Calibri"/>
          <w:color w:val="222222"/>
          <w:lang w:eastAsia="it-IT"/>
        </w:rPr>
        <w:t> </w:t>
      </w:r>
    </w:p>
    <w:p w:rsidR="00E40B93" w:rsidRPr="00E40B93" w:rsidRDefault="00E40B93" w:rsidP="00E40B93">
      <w:pPr>
        <w:spacing w:after="160" w:line="235" w:lineRule="atLeast"/>
        <w:rPr>
          <w:rFonts w:ascii="Flama Light" w:eastAsia="Times New Roman" w:hAnsi="Flama Light" w:cs="Calibri"/>
          <w:color w:val="222222"/>
          <w:lang w:eastAsia="it-IT"/>
        </w:rPr>
      </w:pPr>
      <w:r w:rsidRPr="00E40B93">
        <w:rPr>
          <w:rFonts w:ascii="Flama Light" w:eastAsia="Times New Roman" w:hAnsi="Flama Light" w:cs="Calibri"/>
          <w:color w:val="222222"/>
          <w:lang w:eastAsia="it-IT"/>
        </w:rPr>
        <w:t>Sono stati sorteggiati due gironi (Nero e Verde) ognuno da 4 squadre.</w:t>
      </w:r>
    </w:p>
    <w:p w:rsidR="00E40B93" w:rsidRPr="00E40B93" w:rsidRDefault="00E40B93" w:rsidP="00E40B93">
      <w:pPr>
        <w:spacing w:after="160" w:line="235" w:lineRule="atLeast"/>
        <w:rPr>
          <w:rFonts w:ascii="Flama Light" w:eastAsia="Times New Roman" w:hAnsi="Flama Light" w:cs="Calibri"/>
          <w:color w:val="222222"/>
          <w:lang w:eastAsia="it-IT"/>
        </w:rPr>
      </w:pPr>
      <w:r w:rsidRPr="00E40B93">
        <w:rPr>
          <w:rFonts w:ascii="Flama Light" w:eastAsia="Times New Roman" w:hAnsi="Flama Light" w:cs="Calibri"/>
          <w:color w:val="222222"/>
          <w:lang w:eastAsia="it-IT"/>
        </w:rPr>
        <w:t>Le gare prevedono scontri di solo andata, la prima classificata di ogni girone affronterà la vincitrice dei play off tra seconda e terza dell’altro girone. La gara dei play off è una partita secca dove in caso di pareggio passerà direttamente la squadra che si è meglio classificata nel girone.</w:t>
      </w:r>
    </w:p>
    <w:p w:rsidR="00E40B93" w:rsidRPr="00E40B93" w:rsidRDefault="00E40B93" w:rsidP="00E40B93">
      <w:pPr>
        <w:spacing w:after="160" w:line="235" w:lineRule="atLeast"/>
        <w:rPr>
          <w:rFonts w:ascii="Flama Light" w:eastAsia="Times New Roman" w:hAnsi="Flama Light" w:cs="Calibri"/>
          <w:color w:val="222222"/>
          <w:lang w:eastAsia="it-IT"/>
        </w:rPr>
      </w:pPr>
      <w:r w:rsidRPr="00E40B93">
        <w:rPr>
          <w:rFonts w:ascii="Flama Light" w:eastAsia="Times New Roman" w:hAnsi="Flama Light" w:cs="Calibri"/>
          <w:color w:val="222222"/>
          <w:lang w:eastAsia="it-IT"/>
        </w:rPr>
        <w:t>In caso di parità varrà la regola dei scontri diretti-differenza reti-maggiori gol fatti-minor gol subiti-miglior disciplina-miglior piazzamento girone di andata.</w:t>
      </w:r>
    </w:p>
    <w:p w:rsidR="00E40B93" w:rsidRPr="00E40B93" w:rsidRDefault="00E40B93" w:rsidP="00E40B93">
      <w:pPr>
        <w:spacing w:after="160" w:line="235" w:lineRule="atLeast"/>
        <w:rPr>
          <w:rFonts w:ascii="Flama Light" w:eastAsia="Times New Roman" w:hAnsi="Flama Light" w:cs="Calibri"/>
          <w:color w:val="222222"/>
          <w:lang w:eastAsia="it-IT"/>
        </w:rPr>
      </w:pPr>
      <w:r w:rsidRPr="00E40B93">
        <w:rPr>
          <w:rFonts w:ascii="Flama Light" w:eastAsia="Times New Roman" w:hAnsi="Flama Light" w:cs="Calibri"/>
          <w:color w:val="222222"/>
          <w:lang w:eastAsia="it-IT"/>
        </w:rPr>
        <w:t>Le semifinali saranno di andata e ritorno con regola del gol fuori casa. La finale potrà essere disputata solo da chi ha preso parte ad almeno 2 gare di coppa. Sono previsti rigori in finale (gara secca), mentre in semifinale in caso di parità assoluta passerà direttamente chi meglio si era classificato nel girone di coppa</w:t>
      </w:r>
      <w:r>
        <w:rPr>
          <w:rFonts w:ascii="Flama Light" w:eastAsia="Times New Roman" w:hAnsi="Flama Light" w:cs="Calibri"/>
          <w:color w:val="222222"/>
          <w:lang w:eastAsia="it-IT"/>
        </w:rPr>
        <w:t>.</w:t>
      </w:r>
      <w:r w:rsidRPr="00E40B93">
        <w:rPr>
          <w:rFonts w:ascii="Flama Light" w:eastAsia="Times New Roman" w:hAnsi="Flama Light" w:cs="Calibri"/>
          <w:color w:val="222222"/>
          <w:lang w:eastAsia="it-IT"/>
        </w:rPr>
        <w:t> </w:t>
      </w:r>
    </w:p>
    <w:p w:rsidR="00E40B93" w:rsidRPr="00E40B93" w:rsidRDefault="00E40B93" w:rsidP="00E40B93">
      <w:pPr>
        <w:spacing w:after="160" w:line="235" w:lineRule="atLeast"/>
        <w:rPr>
          <w:rFonts w:ascii="Flama Light" w:eastAsia="Times New Roman" w:hAnsi="Flama Light" w:cs="Calibri"/>
          <w:color w:val="222222"/>
          <w:lang w:eastAsia="it-IT"/>
        </w:rPr>
      </w:pPr>
      <w:r w:rsidRPr="00E40B93">
        <w:rPr>
          <w:rFonts w:ascii="Flama Light" w:eastAsia="Times New Roman" w:hAnsi="Flama Light" w:cs="Calibri"/>
          <w:color w:val="222222"/>
          <w:lang w:eastAsia="it-IT"/>
        </w:rPr>
        <w:t>Dopo due cartellini gialli in coppa (non conta il campionato) scatta un turno di squalifica.</w:t>
      </w:r>
    </w:p>
    <w:p w:rsidR="00280B2D" w:rsidRDefault="006C2314"/>
    <w:sectPr w:rsidR="00280B2D" w:rsidSect="002B25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Light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93"/>
    <w:rsid w:val="002B25DB"/>
    <w:rsid w:val="006C2314"/>
    <w:rsid w:val="00E40B93"/>
    <w:rsid w:val="00E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C42FA"/>
  <w15:chartTrackingRefBased/>
  <w15:docId w15:val="{B744CF8B-73BB-8B49-AB30-E505C02F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2019-12-09T14:21:00Z</dcterms:created>
  <dcterms:modified xsi:type="dcterms:W3CDTF">2019-12-09T14:22:00Z</dcterms:modified>
</cp:coreProperties>
</file>