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29F1" w14:textId="69161555"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1.2 FORMULA INTERNA </w:t>
      </w:r>
      <w:r w:rsidR="004A6562">
        <w:rPr>
          <w:rFonts w:ascii="Helvetica Neue" w:hAnsi="Helvetica Neue" w:cs="Helvetica Neue"/>
          <w:b/>
          <w:bCs/>
          <w:color w:val="1F1F1F"/>
          <w:sz w:val="22"/>
          <w:szCs w:val="22"/>
        </w:rPr>
        <w:t>ATLETICO 2000 – SERIE B</w:t>
      </w:r>
    </w:p>
    <w:p w14:paraId="7473E959" w14:textId="645414A6" w:rsidR="00B74D13" w:rsidRDefault="00B74D13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Le due squadre prime classificate dei due gironi della Serie B 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Atletico 2000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acquisiranno il diritto a disputare la Serie A2 2020/21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.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</w:t>
      </w:r>
    </w:p>
    <w:p w14:paraId="36B3FA8D" w14:textId="14E64252" w:rsidR="00B74D13" w:rsidRPr="00E73817" w:rsidRDefault="00E73817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E73817">
        <w:rPr>
          <w:rFonts w:ascii="Helvetica Neue" w:hAnsi="Helvetica Neue" w:cs="Helvetica Neue"/>
          <w:bCs/>
          <w:color w:val="1F1F1F"/>
          <w:sz w:val="22"/>
          <w:szCs w:val="22"/>
        </w:rPr>
        <w:t>Le due squadre prime i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n classifica insieme alle due squadre vincenti i play off interni parteciperanno alle fasi finali </w:t>
      </w:r>
      <w:proofErr w:type="spellStart"/>
      <w:r>
        <w:rPr>
          <w:rFonts w:ascii="Helvetica Neue" w:hAnsi="Helvetica Neue" w:cs="Helvetica Neue"/>
          <w:bCs/>
          <w:color w:val="1F1F1F"/>
          <w:sz w:val="22"/>
          <w:szCs w:val="22"/>
        </w:rPr>
        <w:t>intercircoli</w:t>
      </w:r>
      <w:proofErr w:type="spellEnd"/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per determinare il Campione della Lega Serie B.</w:t>
      </w:r>
    </w:p>
    <w:p w14:paraId="319FBC81" w14:textId="7205E79E" w:rsidR="00D90510" w:rsidRPr="00E73817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color w:val="1F1F1F"/>
          <w:sz w:val="22"/>
          <w:szCs w:val="22"/>
          <w:lang w:val="en-US"/>
        </w:rPr>
      </w:pPr>
      <w:r w:rsidRPr="00E73817">
        <w:rPr>
          <w:rFonts w:ascii="Helvetica Neue" w:hAnsi="Helvetica Neue" w:cs="Helvetica Neue"/>
          <w:b/>
          <w:bCs/>
          <w:color w:val="1F1F1F"/>
          <w:sz w:val="22"/>
          <w:szCs w:val="22"/>
          <w:lang w:val="en-US"/>
        </w:rPr>
        <w:t>PLAY OFF</w:t>
      </w:r>
      <w:r w:rsidR="00B74D13" w:rsidRPr="00E73817">
        <w:rPr>
          <w:rFonts w:ascii="Helvetica Neue" w:hAnsi="Helvetica Neue" w:cs="Helvetica Neue"/>
          <w:b/>
          <w:bCs/>
          <w:color w:val="1F1F1F"/>
          <w:sz w:val="22"/>
          <w:szCs w:val="22"/>
          <w:lang w:val="en-US"/>
        </w:rPr>
        <w:t xml:space="preserve"> </w:t>
      </w:r>
      <w:r w:rsidR="003C123B" w:rsidRPr="00E73817">
        <w:rPr>
          <w:rFonts w:ascii="Helvetica Neue" w:hAnsi="Helvetica Neue" w:cs="Helvetica Neue"/>
          <w:b/>
          <w:bCs/>
          <w:color w:val="1F1F1F"/>
          <w:sz w:val="22"/>
          <w:szCs w:val="22"/>
          <w:lang w:val="en-US"/>
        </w:rPr>
        <w:t>ATLETICO 2000</w:t>
      </w:r>
    </w:p>
    <w:p w14:paraId="580F6D10" w14:textId="72064561"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Accedono ai Play Off interni le squadre classificate al </w:t>
      </w:r>
      <w:proofErr w:type="gramStart"/>
      <w:r w:rsidRPr="00FF37C6">
        <w:rPr>
          <w:rFonts w:ascii="Helvetica Neue" w:hAnsi="Helvetica Neue" w:cs="Helvetica Neue"/>
          <w:color w:val="1F1F1F"/>
          <w:sz w:val="22"/>
          <w:szCs w:val="22"/>
        </w:rPr>
        <w:t>2°</w:t>
      </w:r>
      <w:proofErr w:type="gramEnd"/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 </w:t>
      </w:r>
      <w:r w:rsidR="004A6562">
        <w:rPr>
          <w:rFonts w:ascii="Helvetica Neue" w:hAnsi="Helvetica Neue" w:cs="Helvetica Neue"/>
          <w:color w:val="1F1F1F"/>
          <w:sz w:val="22"/>
          <w:szCs w:val="22"/>
        </w:rPr>
        <w:t>e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 </w:t>
      </w:r>
      <w:r w:rsidR="004A6562">
        <w:rPr>
          <w:rFonts w:ascii="Helvetica Neue" w:hAnsi="Helvetica Neue" w:cs="Helvetica Neue"/>
          <w:color w:val="1F1F1F"/>
          <w:sz w:val="22"/>
          <w:szCs w:val="22"/>
        </w:rPr>
        <w:t>3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>° posto a</w:t>
      </w:r>
      <w:r w:rsidR="00B74D13">
        <w:rPr>
          <w:rFonts w:ascii="Helvetica Neue" w:hAnsi="Helvetica Neue" w:cs="Helvetica Neue"/>
          <w:color w:val="1F1F1F"/>
          <w:sz w:val="22"/>
          <w:szCs w:val="22"/>
        </w:rPr>
        <w:t>l termine del girone di ritorno di ciascuno dei due gironi.</w:t>
      </w:r>
    </w:p>
    <w:p w14:paraId="62D7F499" w14:textId="1EC0AEB3"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Le </w:t>
      </w:r>
      <w:r w:rsidR="00B74D13">
        <w:rPr>
          <w:rFonts w:ascii="Helvetica Neue" w:hAnsi="Helvetica Neue" w:cs="Helvetica Neue"/>
          <w:color w:val="1F1F1F"/>
          <w:sz w:val="22"/>
          <w:szCs w:val="22"/>
        </w:rPr>
        <w:t>otto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 squadre verranno così abbinate </w:t>
      </w:r>
      <w:r w:rsidR="004A6562">
        <w:rPr>
          <w:rFonts w:ascii="Helvetica Neue" w:hAnsi="Helvetica Neue" w:cs="Helvetica Neue"/>
          <w:color w:val="1F1F1F"/>
          <w:sz w:val="22"/>
          <w:szCs w:val="22"/>
        </w:rPr>
        <w:t>nelle Semifinali Play Off interni</w:t>
      </w:r>
    </w:p>
    <w:p w14:paraId="11CF801B" w14:textId="41AF514F" w:rsidR="00D90510" w:rsidRPr="00B74D13" w:rsidRDefault="00D90510" w:rsidP="00B74D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B74D13">
        <w:rPr>
          <w:rFonts w:ascii="Helvetica Neue" w:hAnsi="Helvetica Neue" w:cs="Helvetica Neue"/>
          <w:color w:val="1F1F1F"/>
          <w:sz w:val="22"/>
          <w:szCs w:val="22"/>
        </w:rPr>
        <w:t xml:space="preserve">2^ </w:t>
      </w:r>
      <w:r w:rsidR="00B74D13" w:rsidRPr="00B74D13">
        <w:rPr>
          <w:rFonts w:ascii="Helvetica Neue" w:hAnsi="Helvetica Neue" w:cs="Helvetica Neue"/>
          <w:color w:val="1F1F1F"/>
          <w:sz w:val="22"/>
          <w:szCs w:val="22"/>
        </w:rPr>
        <w:t xml:space="preserve">Girone A </w:t>
      </w:r>
      <w:r w:rsidRPr="00B74D13">
        <w:rPr>
          <w:rFonts w:ascii="Helvetica Neue" w:hAnsi="Helvetica Neue" w:cs="Helvetica Neue"/>
          <w:color w:val="1F1F1F"/>
          <w:sz w:val="22"/>
          <w:szCs w:val="22"/>
        </w:rPr>
        <w:t xml:space="preserve">vs </w:t>
      </w:r>
      <w:r w:rsidR="004A6562">
        <w:rPr>
          <w:rFonts w:ascii="Helvetica Neue" w:hAnsi="Helvetica Neue" w:cs="Helvetica Neue"/>
          <w:color w:val="1F1F1F"/>
          <w:sz w:val="22"/>
          <w:szCs w:val="22"/>
        </w:rPr>
        <w:t>3</w:t>
      </w:r>
      <w:r w:rsidRPr="00B74D13">
        <w:rPr>
          <w:rFonts w:ascii="Helvetica Neue" w:hAnsi="Helvetica Neue" w:cs="Helvetica Neue"/>
          <w:color w:val="1F1F1F"/>
          <w:sz w:val="22"/>
          <w:szCs w:val="22"/>
        </w:rPr>
        <w:t>^</w:t>
      </w:r>
      <w:r w:rsidR="00B74D13" w:rsidRPr="00B74D13">
        <w:rPr>
          <w:rFonts w:ascii="Helvetica Neue" w:hAnsi="Helvetica Neue" w:cs="Helvetica Neue"/>
          <w:color w:val="1F1F1F"/>
          <w:sz w:val="22"/>
          <w:szCs w:val="22"/>
        </w:rPr>
        <w:t xml:space="preserve"> Girone B</w:t>
      </w:r>
    </w:p>
    <w:p w14:paraId="23E4DAFF" w14:textId="42366D0C" w:rsidR="004A6562" w:rsidRDefault="004A6562" w:rsidP="00B74D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Times"/>
          <w:sz w:val="22"/>
          <w:szCs w:val="22"/>
        </w:rPr>
      </w:pPr>
      <w:r>
        <w:rPr>
          <w:rFonts w:ascii="Helvetica Neue" w:hAnsi="Helvetica Neue" w:cs="Times"/>
          <w:sz w:val="22"/>
          <w:szCs w:val="22"/>
        </w:rPr>
        <w:t>2</w:t>
      </w:r>
      <w:r w:rsidR="00D90510" w:rsidRPr="00FF37C6">
        <w:rPr>
          <w:rFonts w:ascii="Helvetica Neue" w:hAnsi="Helvetica Neue" w:cs="Times"/>
          <w:sz w:val="22"/>
          <w:szCs w:val="22"/>
        </w:rPr>
        <w:t xml:space="preserve">^ </w:t>
      </w:r>
      <w:r w:rsidR="00B74D13">
        <w:rPr>
          <w:rFonts w:ascii="Helvetica Neue" w:hAnsi="Helvetica Neue" w:cs="Times"/>
          <w:sz w:val="22"/>
          <w:szCs w:val="22"/>
        </w:rPr>
        <w:t xml:space="preserve">Girone B </w:t>
      </w:r>
      <w:r w:rsidR="00D90510" w:rsidRPr="00FF37C6">
        <w:rPr>
          <w:rFonts w:ascii="Helvetica Neue" w:hAnsi="Helvetica Neue" w:cs="Times"/>
          <w:sz w:val="22"/>
          <w:szCs w:val="22"/>
        </w:rPr>
        <w:t xml:space="preserve">vs </w:t>
      </w:r>
      <w:r>
        <w:rPr>
          <w:rFonts w:ascii="Helvetica Neue" w:hAnsi="Helvetica Neue" w:cs="Times"/>
          <w:sz w:val="22"/>
          <w:szCs w:val="22"/>
        </w:rPr>
        <w:t>3</w:t>
      </w:r>
      <w:r w:rsidR="00D90510" w:rsidRPr="00FF37C6">
        <w:rPr>
          <w:rFonts w:ascii="Helvetica Neue" w:hAnsi="Helvetica Neue" w:cs="Times"/>
          <w:sz w:val="22"/>
          <w:szCs w:val="22"/>
        </w:rPr>
        <w:t>^</w:t>
      </w:r>
      <w:r w:rsidR="00B74D13">
        <w:rPr>
          <w:rFonts w:ascii="Helvetica Neue" w:hAnsi="Helvetica Neue" w:cs="Times"/>
          <w:sz w:val="22"/>
          <w:szCs w:val="22"/>
        </w:rPr>
        <w:t xml:space="preserve"> Girone A</w:t>
      </w:r>
    </w:p>
    <w:p w14:paraId="4100C00B" w14:textId="6F1303DB" w:rsidR="00B74D13" w:rsidRDefault="003C5F3C" w:rsidP="00B74D1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Le Semifinali Play Off </w:t>
      </w:r>
      <w:r w:rsidR="00B74D13">
        <w:rPr>
          <w:rFonts w:ascii="Helvetica Neue" w:hAnsi="Helvetica Neue" w:cs="Helvetica Neue"/>
          <w:color w:val="1F1F1F"/>
          <w:sz w:val="22"/>
          <w:szCs w:val="22"/>
        </w:rPr>
        <w:t xml:space="preserve">sono gare uniche ad eliminazione diretta, </w:t>
      </w:r>
      <w:r w:rsidR="00B74D13">
        <w:rPr>
          <w:rFonts w:ascii="Helvetica Neue" w:hAnsi="Helvetica Neue" w:cs="Helvetica Neue"/>
          <w:bCs/>
          <w:color w:val="1F1F1F"/>
          <w:sz w:val="22"/>
          <w:szCs w:val="22"/>
        </w:rPr>
        <w:t xml:space="preserve">al termine delle quali, in caso di parità, si 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qualificano le squadre che hanno terminato il campionato in posizione migliore.</w:t>
      </w:r>
    </w:p>
    <w:p w14:paraId="4787D1FC" w14:textId="5A471175" w:rsidR="00E73817" w:rsidRDefault="00E73817" w:rsidP="00B74D1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Potranno partecipare alle gare Play Off tutti i giocatori regolarmente tesserati che abbiano almeno </w:t>
      </w:r>
      <w:proofErr w:type="gramStart"/>
      <w:r>
        <w:rPr>
          <w:rFonts w:ascii="Helvetica Neue" w:hAnsi="Helvetica Neue" w:cs="Helvetica Neue"/>
          <w:bCs/>
          <w:color w:val="1F1F1F"/>
          <w:sz w:val="22"/>
          <w:szCs w:val="22"/>
        </w:rPr>
        <w:t>2</w:t>
      </w:r>
      <w:proofErr w:type="gramEnd"/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presenze in Campionato (non valgono le presenze fatte in Coppa Italia)</w:t>
      </w:r>
    </w:p>
    <w:p w14:paraId="6BCA72A0" w14:textId="73518731" w:rsidR="00B74D13" w:rsidRDefault="00B74D13" w:rsidP="00B74D1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>L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e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squadr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 xml:space="preserve">e 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>vincent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i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le Semifinali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acquisir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anno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il diritto a disputare la Serie A2 2020/21</w:t>
      </w:r>
      <w:r w:rsidR="00E73817">
        <w:rPr>
          <w:rFonts w:ascii="Helvetica Neue" w:hAnsi="Helvetica Neue" w:cs="Helvetica Neue"/>
          <w:bCs/>
          <w:color w:val="1F1F1F"/>
          <w:sz w:val="22"/>
          <w:szCs w:val="22"/>
        </w:rPr>
        <w:t xml:space="preserve"> e parteciperanno </w:t>
      </w:r>
      <w:r w:rsidR="00E73817">
        <w:rPr>
          <w:rFonts w:ascii="Helvetica Neue" w:hAnsi="Helvetica Neue" w:cs="Helvetica Neue"/>
          <w:bCs/>
          <w:color w:val="1F1F1F"/>
          <w:sz w:val="22"/>
          <w:szCs w:val="22"/>
        </w:rPr>
        <w:t xml:space="preserve">alle fasi finali </w:t>
      </w:r>
      <w:proofErr w:type="spellStart"/>
      <w:r w:rsidR="00E73817">
        <w:rPr>
          <w:rFonts w:ascii="Helvetica Neue" w:hAnsi="Helvetica Neue" w:cs="Helvetica Neue"/>
          <w:bCs/>
          <w:color w:val="1F1F1F"/>
          <w:sz w:val="22"/>
          <w:szCs w:val="22"/>
        </w:rPr>
        <w:t>intercircoli</w:t>
      </w:r>
      <w:proofErr w:type="spellEnd"/>
      <w:r w:rsidR="00E73817">
        <w:rPr>
          <w:rFonts w:ascii="Helvetica Neue" w:hAnsi="Helvetica Neue" w:cs="Helvetica Neue"/>
          <w:bCs/>
          <w:color w:val="1F1F1F"/>
          <w:sz w:val="22"/>
          <w:szCs w:val="22"/>
        </w:rPr>
        <w:t xml:space="preserve"> per determinare il Campione della Lega Serie B.</w:t>
      </w:r>
    </w:p>
    <w:p w14:paraId="23AE4524" w14:textId="35C7825F" w:rsidR="003C123B" w:rsidRDefault="00B74D13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Tutte le altre squadre che hanno disputato i Play Off </w:t>
      </w:r>
      <w:r w:rsidR="004A6562">
        <w:rPr>
          <w:rFonts w:ascii="Helvetica Neue" w:hAnsi="Helvetica Neue" w:cs="Helvetica Neue"/>
          <w:bCs/>
          <w:color w:val="1F1F1F"/>
          <w:sz w:val="22"/>
          <w:szCs w:val="22"/>
        </w:rPr>
        <w:t>Atletico 2000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 entreranno a far parte della graduatoria per un eventuale ripescaggio in Serie A2 </w:t>
      </w:r>
      <w:r w:rsidR="00F2492D">
        <w:rPr>
          <w:rFonts w:ascii="Helvetica Neue" w:hAnsi="Helvetica Neue" w:cs="Helvetica Neue"/>
          <w:bCs/>
          <w:color w:val="1F1F1F"/>
          <w:sz w:val="22"/>
          <w:szCs w:val="22"/>
        </w:rPr>
        <w:t>per il Campionato 2020/21.</w:t>
      </w:r>
    </w:p>
    <w:p w14:paraId="172145F6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b/>
          <w:sz w:val="22"/>
          <w:szCs w:val="22"/>
        </w:rPr>
        <w:t>DETERMINAZIONE DELLE POSIZIONI DI CLASSIFICA IN CASO DI PARITA’ DI PUNTI</w:t>
      </w:r>
    </w:p>
    <w:p w14:paraId="7285BC24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Per la determinazione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 xml:space="preserve"> di tutte le 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>posizioni di classifica varranno i seguenti criteri:</w:t>
      </w:r>
    </w:p>
    <w:p w14:paraId="0F8F9FC0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1. maggior numero di punti c</w:t>
      </w:r>
      <w:bookmarkStart w:id="0" w:name="_GoBack"/>
      <w:bookmarkEnd w:id="0"/>
      <w:r w:rsidRPr="00FF37C6">
        <w:rPr>
          <w:rFonts w:ascii="Helvetica Neue" w:eastAsia="Times New Roman" w:hAnsi="Helvetica Neue" w:cs="Times New Roman"/>
          <w:sz w:val="22"/>
          <w:szCs w:val="22"/>
        </w:rPr>
        <w:t>onseguiti negli incontri diretti;</w:t>
      </w:r>
    </w:p>
    <w:p w14:paraId="13F0472B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2. miglior differenza reti negli incontri diretti;</w:t>
      </w:r>
    </w:p>
    <w:p w14:paraId="03E6FBDD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3. maggior numero di reti attive negli incontri diretti;</w:t>
      </w:r>
    </w:p>
    <w:p w14:paraId="4F590C73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4. miglior differenza reti nella regular season;</w:t>
      </w:r>
    </w:p>
    <w:p w14:paraId="263F7657" w14:textId="77777777" w:rsidR="00F2492D" w:rsidRP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5. maggior numero di reti attive nella regular season;</w:t>
      </w:r>
    </w:p>
    <w:p w14:paraId="6BABA3EC" w14:textId="77777777" w:rsidR="00F2492D" w:rsidRDefault="003C5F3C" w:rsidP="00F2492D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6. classifica disciplina;</w:t>
      </w:r>
    </w:p>
    <w:p w14:paraId="32BC770B" w14:textId="77777777" w:rsidR="00F2492D" w:rsidRDefault="00F2492D" w:rsidP="00F2492D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032FA077" w14:textId="77777777" w:rsidR="003C5F3C" w:rsidRPr="00FF37C6" w:rsidRDefault="003C5F3C" w:rsidP="00F2492D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7. sorteggio.</w:t>
      </w:r>
    </w:p>
    <w:p w14:paraId="552BA2F0" w14:textId="77777777" w:rsidR="00183119" w:rsidRPr="00FF37C6" w:rsidRDefault="00183119" w:rsidP="00F2492D">
      <w:pPr>
        <w:rPr>
          <w:rFonts w:ascii="Helvetica Neue" w:hAnsi="Helvetica Neue"/>
          <w:sz w:val="22"/>
          <w:szCs w:val="22"/>
        </w:rPr>
      </w:pPr>
    </w:p>
    <w:sectPr w:rsidR="00183119" w:rsidRPr="00FF37C6" w:rsidSect="00F2492D">
      <w:pgSz w:w="12240" w:h="15840"/>
      <w:pgMar w:top="1417" w:right="1134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392"/>
    <w:multiLevelType w:val="hybridMultilevel"/>
    <w:tmpl w:val="B6962ACA"/>
    <w:lvl w:ilvl="0" w:tplc="11DA2AA0">
      <w:start w:val="1"/>
      <w:numFmt w:val="decimal"/>
      <w:lvlText w:val="%1)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10"/>
    <w:rsid w:val="00183119"/>
    <w:rsid w:val="003C123B"/>
    <w:rsid w:val="003C5F3C"/>
    <w:rsid w:val="004A6562"/>
    <w:rsid w:val="005A36E3"/>
    <w:rsid w:val="00B74D13"/>
    <w:rsid w:val="00D90510"/>
    <w:rsid w:val="00E73817"/>
    <w:rsid w:val="00F2492D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6E169"/>
  <w14:defaultImageDpi w14:val="300"/>
  <w15:docId w15:val="{7F79E70B-66D7-425F-845F-CCB724E3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51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Alessio Di Curzio</cp:lastModifiedBy>
  <cp:revision>4</cp:revision>
  <dcterms:created xsi:type="dcterms:W3CDTF">2020-01-22T17:56:00Z</dcterms:created>
  <dcterms:modified xsi:type="dcterms:W3CDTF">2020-01-22T18:27:00Z</dcterms:modified>
</cp:coreProperties>
</file>