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4C" w:rsidRDefault="002D414C">
      <w:r>
        <w:rPr>
          <w:noProof/>
          <w:lang w:eastAsia="it-IT" w:bidi="ar-SA"/>
        </w:rPr>
        <w:pict>
          <v:rect id="shape_0" o:spid="_x0000_s1026" style="position:absolute;margin-left:.05pt;margin-top:0;width:474.85pt;height:670.6pt;z-index:251658240" stroked="f" strokecolor="#3465a4">
            <v:stroke joinstyle="round"/>
            <v:imagedata r:id="rId7" o:title=""/>
          </v:rect>
        </w:pict>
      </w:r>
    </w:p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19 – 29.02.2016</w:t>
      </w:r>
    </w:p>
    <w:p w:rsidR="002D414C" w:rsidRDefault="002D414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2D414C" w:rsidRDefault="002D414C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2D414C" w:rsidRDefault="002D414C">
      <w:pPr>
        <w:jc w:val="center"/>
        <w:rPr>
          <w:b/>
          <w:bCs/>
          <w:u w:val="single"/>
        </w:rPr>
      </w:pPr>
    </w:p>
    <w:p w:rsidR="002D414C" w:rsidRDefault="002D41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9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69"/>
        <w:gridCol w:w="6618"/>
        <w:gridCol w:w="1478"/>
        <w:gridCol w:w="916"/>
      </w:tblGrid>
      <w:tr w:rsidR="002D414C">
        <w:trPr>
          <w:trHeight w:val="247"/>
        </w:trPr>
        <w:tc>
          <w:tcPr>
            <w:tcW w:w="569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  <w:r>
              <w:t>241</w:t>
            </w:r>
          </w:p>
        </w:tc>
        <w:tc>
          <w:tcPr>
            <w:tcW w:w="66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suppressAutoHyphens w:val="0"/>
            </w:pPr>
            <w:r>
              <w:t xml:space="preserve"> Papa Boys – A.S.B Cantine Aperte</w:t>
            </w:r>
          </w:p>
        </w:tc>
        <w:tc>
          <w:tcPr>
            <w:tcW w:w="147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9 - 8</w:t>
            </w:r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69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  <w:r>
              <w:t>243</w:t>
            </w:r>
          </w:p>
        </w:tc>
        <w:tc>
          <w:tcPr>
            <w:tcW w:w="66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Iride Francia Vittoria – Ares C5</w:t>
            </w:r>
          </w:p>
        </w:tc>
        <w:tc>
          <w:tcPr>
            <w:tcW w:w="147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69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  <w:r>
              <w:t>251</w:t>
            </w:r>
          </w:p>
        </w:tc>
        <w:tc>
          <w:tcPr>
            <w:tcW w:w="66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suppressAutoHyphens w:val="0"/>
              <w:rPr>
                <w:lang w:val="en-GB"/>
              </w:rPr>
            </w:pPr>
            <w:r w:rsidRPr="00A2757A">
              <w:rPr>
                <w:lang w:val="en-GB"/>
              </w:rPr>
              <w:t xml:space="preserve"> Goldbet B.B Milf – Clinica Iphone AxN</w:t>
            </w:r>
          </w:p>
        </w:tc>
        <w:tc>
          <w:tcPr>
            <w:tcW w:w="147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/>
        </w:tc>
      </w:tr>
      <w:tr w:rsidR="002D414C">
        <w:trPr>
          <w:trHeight w:val="247"/>
        </w:trPr>
        <w:tc>
          <w:tcPr>
            <w:tcW w:w="569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  <w:r>
              <w:t>253</w:t>
            </w:r>
          </w:p>
        </w:tc>
        <w:tc>
          <w:tcPr>
            <w:tcW w:w="66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Acqua &amp; Sapone</w:t>
            </w:r>
          </w:p>
        </w:tc>
        <w:tc>
          <w:tcPr>
            <w:tcW w:w="147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69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</w:p>
        </w:tc>
        <w:tc>
          <w:tcPr>
            <w:tcW w:w="66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1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/>
        </w:tc>
      </w:tr>
      <w:tr w:rsidR="002D414C">
        <w:trPr>
          <w:trHeight w:val="247"/>
        </w:trPr>
        <w:tc>
          <w:tcPr>
            <w:tcW w:w="569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</w:p>
        </w:tc>
        <w:tc>
          <w:tcPr>
            <w:tcW w:w="66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1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/>
        </w:tc>
      </w:tr>
      <w:tr w:rsidR="002D414C">
        <w:trPr>
          <w:trHeight w:val="247"/>
        </w:trPr>
        <w:tc>
          <w:tcPr>
            <w:tcW w:w="569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jc w:val="center"/>
            </w:pPr>
          </w:p>
        </w:tc>
        <w:tc>
          <w:tcPr>
            <w:tcW w:w="66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1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/>
        </w:tc>
      </w:tr>
    </w:tbl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2D414C" w:rsidRDefault="002D414C"/>
    <w:p w:rsidR="002D414C" w:rsidRDefault="002D414C">
      <w:r>
        <w:t xml:space="preserve">Ammenda di € 10,00 alla società </w:t>
      </w:r>
      <w:r>
        <w:rPr>
          <w:b/>
          <w:bCs/>
        </w:rPr>
        <w:t>“ Papa Boys “</w:t>
      </w:r>
      <w:r>
        <w:t xml:space="preserve">  per incompletezza distinta gara .</w:t>
      </w:r>
    </w:p>
    <w:p w:rsidR="002D414C" w:rsidRDefault="002D414C"/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414C" w:rsidRDefault="002D414C">
      <w:r>
        <w:t>Lorenzo Marcelli                                                                                            Papa Boys</w:t>
      </w:r>
    </w:p>
    <w:p w:rsidR="002D414C" w:rsidRDefault="002D414C">
      <w:r>
        <w:t>Luca Severoni                                                                                                 A.S.B Cantine Aperte</w:t>
      </w:r>
    </w:p>
    <w:p w:rsidR="002D414C" w:rsidRDefault="002D414C">
      <w:r>
        <w:t>Giacomo Palombi                                                                                           A.S.B Cantine Aperte</w:t>
      </w:r>
    </w:p>
    <w:p w:rsidR="002D414C" w:rsidRDefault="002D414C">
      <w:r>
        <w:t>Francesco Provvedi                                                                                        A.S.B Cantine Aperte</w:t>
      </w:r>
    </w:p>
    <w:p w:rsidR="002D414C" w:rsidRDefault="002D414C">
      <w:r>
        <w:t>Filippo Angelici                                                                                              Ares C5</w:t>
      </w:r>
    </w:p>
    <w:p w:rsidR="002D414C" w:rsidRDefault="002D414C">
      <w:r>
        <w:t xml:space="preserve">Edoardo Fagotti                                                                                              A.C Denti </w:t>
      </w:r>
    </w:p>
    <w:p w:rsidR="002D414C" w:rsidRDefault="002D414C">
      <w:r>
        <w:t>Jacopo Rosati                                                                                                 Acqua &amp; Sapone</w:t>
      </w:r>
    </w:p>
    <w:p w:rsidR="002D414C" w:rsidRDefault="002D414C"/>
    <w:p w:rsidR="002D414C" w:rsidRDefault="002D414C">
      <w:pPr>
        <w:rPr>
          <w:rFonts w:ascii="Tw Cen MT" w:hAnsi="Tw Cen MT" w:cs="Tw Cen MT"/>
          <w:color w:val="000000"/>
          <w:shd w:val="clear" w:color="auto" w:fill="FFFFFF"/>
        </w:rPr>
      </w:pPr>
    </w:p>
    <w:p w:rsidR="002D414C" w:rsidRDefault="002D414C">
      <w:pPr>
        <w:rPr>
          <w:rFonts w:ascii="Tw Cen MT" w:hAnsi="Tw Cen MT" w:cs="Tw Cen MT"/>
          <w:color w:val="000000"/>
          <w:shd w:val="clear" w:color="auto" w:fill="FFFFFF"/>
        </w:rPr>
      </w:pPr>
    </w:p>
    <w:p w:rsidR="002D414C" w:rsidRDefault="002D414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414C" w:rsidRDefault="002D414C">
      <w:r>
        <w:t>Andrea Giogli                                             6                                                   A.S.B Cantine Aperte</w:t>
      </w:r>
    </w:p>
    <w:p w:rsidR="002D414C" w:rsidRDefault="002D414C">
      <w:pPr>
        <w:rPr>
          <w:sz w:val="20"/>
          <w:szCs w:val="20"/>
        </w:rPr>
      </w:pPr>
      <w:r>
        <w:rPr>
          <w:sz w:val="20"/>
          <w:szCs w:val="20"/>
        </w:rPr>
        <w:t>( Lancio del Pallone contro l'ufficiale di gara , colpendo lo stesso senza creare danni fisici).</w:t>
      </w:r>
    </w:p>
    <w:p w:rsidR="002D414C" w:rsidRDefault="002D414C">
      <w:pPr>
        <w:rPr>
          <w:sz w:val="20"/>
          <w:szCs w:val="20"/>
        </w:rPr>
      </w:pPr>
      <w:r>
        <w:rPr>
          <w:sz w:val="20"/>
          <w:szCs w:val="20"/>
        </w:rPr>
        <w:t>( Espressioni e gesti offensivi e minacciosi nei confronti dell'ufficiale di gara).</w:t>
      </w:r>
    </w:p>
    <w:p w:rsidR="002D414C" w:rsidRDefault="002D414C">
      <w:pPr>
        <w:rPr>
          <w:sz w:val="20"/>
          <w:szCs w:val="20"/>
        </w:rPr>
      </w:pPr>
    </w:p>
    <w:p w:rsidR="002D414C" w:rsidRDefault="002D414C"/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2D414C" w:rsidRDefault="002D414C">
      <w:pPr>
        <w:pStyle w:val="Heading1"/>
        <w:numPr>
          <w:ilvl w:val="0"/>
          <w:numId w:val="1"/>
        </w:numPr>
      </w:pPr>
      <w:bookmarkStart w:id="0" w:name="__DdeLink__110_1227086120"/>
      <w:bookmarkStart w:id="1" w:name="__DdeLink__146_1565698867"/>
      <w:bookmarkStart w:id="2" w:name="__DdeLink__967_822109458"/>
      <w:bookmarkEnd w:id="0"/>
      <w:bookmarkEnd w:id="1"/>
      <w:bookmarkEnd w:id="2"/>
    </w:p>
    <w:tbl>
      <w:tblPr>
        <w:tblW w:w="0" w:type="auto"/>
        <w:tblInd w:w="-8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244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suppressAutoHyphens w:val="0"/>
            </w:pPr>
            <w:r>
              <w:t xml:space="preserve"> Perticara Club – Borus Snai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Brodolini – Black Hats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250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suppressAutoHyphens w:val="0"/>
            </w:pPr>
            <w:r>
              <w:t xml:space="preserve"> Liverpolli F.C – Centro Tim Luca Luzi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255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2757A">
              <w:rPr>
                <w:b w:val="0"/>
                <w:bCs w:val="0"/>
                <w:u w:val="none"/>
                <w:lang w:val="en-GB"/>
              </w:rPr>
              <w:t xml:space="preserve"> White Devils – F.C POV Cesure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</w:tbl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2D414C" w:rsidRDefault="002D414C"/>
    <w:p w:rsidR="002D414C" w:rsidRDefault="002D414C">
      <w:r>
        <w:t xml:space="preserve">Ammenda di € 10,00 alla società </w:t>
      </w:r>
      <w:r>
        <w:rPr>
          <w:b/>
          <w:bCs/>
        </w:rPr>
        <w:t>“ Atletico Brodolini  “</w:t>
      </w:r>
      <w:r>
        <w:t xml:space="preserve">  per incompletezza distinta gara .</w:t>
      </w:r>
    </w:p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414C" w:rsidRDefault="002D414C">
      <w:r>
        <w:t xml:space="preserve">Giuseppe Florio                                                                                             Atletico Brodolini </w:t>
      </w:r>
    </w:p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_DdeLink__518_114988095611"/>
      <w:bookmarkEnd w:id="3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414C" w:rsidRDefault="002D414C">
      <w:r>
        <w:t xml:space="preserve">Nicolò Bellanca                                        2                                                    Atletico Brodolini </w:t>
      </w:r>
    </w:p>
    <w:p w:rsidR="002D414C" w:rsidRDefault="002D414C">
      <w:pPr>
        <w:rPr>
          <w:sz w:val="20"/>
          <w:szCs w:val="20"/>
        </w:rPr>
      </w:pPr>
      <w:r>
        <w:t xml:space="preserve">( </w:t>
      </w:r>
      <w:r>
        <w:rPr>
          <w:sz w:val="20"/>
          <w:szCs w:val="20"/>
        </w:rPr>
        <w:t>Espressioni offensive nei confronti dell'ufficiale di gara).</w:t>
      </w:r>
    </w:p>
    <w:p w:rsidR="002D414C" w:rsidRDefault="002D414C"/>
    <w:p w:rsidR="002D414C" w:rsidRDefault="002D414C">
      <w:pPr>
        <w:rPr>
          <w:sz w:val="20"/>
          <w:szCs w:val="20"/>
        </w:rPr>
      </w:pPr>
    </w:p>
    <w:p w:rsidR="002D414C" w:rsidRDefault="002D414C"/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2D414C" w:rsidRDefault="002D414C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2D414C" w:rsidRDefault="002D414C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2D414C" w:rsidRDefault="002D414C"/>
    <w:p w:rsidR="002D414C" w:rsidRDefault="002D414C"/>
    <w:p w:rsidR="002D414C" w:rsidRDefault="002D414C"/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2D414C" w:rsidRDefault="002D414C">
      <w:pPr>
        <w:jc w:val="center"/>
        <w:rPr>
          <w:b/>
          <w:bCs/>
          <w:u w:val="single"/>
        </w:rPr>
      </w:pPr>
    </w:p>
    <w:tbl>
      <w:tblPr>
        <w:tblW w:w="0" w:type="auto"/>
        <w:tblInd w:w="-8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2D414C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245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suppressAutoHyphens w:val="0"/>
            </w:pPr>
            <w:r>
              <w:t xml:space="preserve"> A.D.S Panzathinaikos – Conad Arca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246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Pikkia – Caffè Villaglori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2 - 13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248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Terni - Dream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254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2757A">
              <w:rPr>
                <w:b w:val="0"/>
                <w:bCs w:val="0"/>
                <w:u w:val="none"/>
                <w:lang w:val="en-GB"/>
              </w:rPr>
              <w:t xml:space="preserve"> </w:t>
            </w:r>
            <w:bookmarkStart w:id="4" w:name="__DdeLink__426_1412322248"/>
            <w:bookmarkEnd w:id="4"/>
            <w:r w:rsidRPr="00A2757A">
              <w:rPr>
                <w:b w:val="0"/>
                <w:bCs w:val="0"/>
                <w:u w:val="none"/>
                <w:lang w:val="en-GB"/>
              </w:rPr>
              <w:t>Time Out Futsal – Flash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</w:tbl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bookmarkStart w:id="5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5"/>
      <w:r>
        <w:rPr>
          <w:rFonts w:ascii="Tw Cen MT" w:hAnsi="Tw Cen MT" w:cs="Tw Cen MT"/>
        </w:rPr>
        <w:t>SERIE C GIR.A</w:t>
      </w:r>
    </w:p>
    <w:p w:rsidR="002D414C" w:rsidRDefault="002D414C"/>
    <w:p w:rsidR="002D414C" w:rsidRDefault="002D414C">
      <w:pPr>
        <w:rPr>
          <w:sz w:val="20"/>
          <w:szCs w:val="20"/>
        </w:rPr>
      </w:pPr>
      <w:r>
        <w:t xml:space="preserve">Richiamo Ufficiale alle società  </w:t>
      </w:r>
      <w:r>
        <w:rPr>
          <w:b/>
          <w:bCs/>
        </w:rPr>
        <w:t xml:space="preserve">“ Time Out Futsal e Flash Team “ </w:t>
      </w:r>
      <w:r>
        <w:t xml:space="preserve"> Per comportamento non consono dei propri tesserati”.</w:t>
      </w:r>
    </w:p>
    <w:p w:rsidR="002D414C" w:rsidRDefault="002D414C"/>
    <w:p w:rsidR="002D414C" w:rsidRDefault="002D414C">
      <w:r>
        <w:t xml:space="preserve">Ammenda di € 10,00 alla società </w:t>
      </w:r>
      <w:r>
        <w:rPr>
          <w:b/>
          <w:bCs/>
        </w:rPr>
        <w:t>“ A.D.S Panzathinaikos  “</w:t>
      </w:r>
      <w:r>
        <w:t xml:space="preserve">  per incompletezza distinta gara .</w:t>
      </w:r>
    </w:p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414C" w:rsidRDefault="002D414C">
      <w:r>
        <w:t xml:space="preserve">Ridvan Markolaj                                                                                           Time Out Futsal </w:t>
      </w:r>
    </w:p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414C" w:rsidRDefault="002D414C">
      <w:r>
        <w:t>Damiano Rinaldi                                     2                                                       A.C Pikkia</w:t>
      </w:r>
    </w:p>
    <w:p w:rsidR="002D414C" w:rsidRDefault="002D414C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gara).</w:t>
      </w:r>
    </w:p>
    <w:p w:rsidR="002D414C" w:rsidRDefault="002D414C"/>
    <w:p w:rsidR="002D414C" w:rsidRDefault="002D414C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2D414C" w:rsidRDefault="002D414C">
      <w:pPr>
        <w:jc w:val="center"/>
        <w:rPr>
          <w:b/>
          <w:bCs/>
          <w:u w:val="single"/>
        </w:rPr>
      </w:pPr>
    </w:p>
    <w:tbl>
      <w:tblPr>
        <w:tblW w:w="0" w:type="auto"/>
        <w:tblInd w:w="-8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suppressAutoHyphens w:val="0"/>
            </w:pPr>
            <w:r>
              <w:t xml:space="preserve"> Real Brodolini -New Terni United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247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Arcistufo F.C – Deportivo La Carogna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252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suppressAutoHyphens w:val="0"/>
            </w:pPr>
            <w:r>
              <w:t xml:space="preserve"> Tranneusai F.C – Vinitaly Futsal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256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2757A">
              <w:rPr>
                <w:b w:val="0"/>
                <w:bCs w:val="0"/>
                <w:u w:val="none"/>
                <w:lang w:val="en-GB"/>
              </w:rPr>
              <w:t xml:space="preserve"> Hammers Avis Terni – Leicesterni City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</w:tbl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 GIR.B</w:t>
      </w:r>
    </w:p>
    <w:p w:rsidR="002D414C" w:rsidRDefault="002D414C"/>
    <w:p w:rsidR="002D414C" w:rsidRDefault="002D414C">
      <w:r>
        <w:t xml:space="preserve">Ammenda di € 10,00 alla società </w:t>
      </w:r>
      <w:r>
        <w:rPr>
          <w:b/>
          <w:bCs/>
        </w:rPr>
        <w:t>“ Hammers Avis Terni  “</w:t>
      </w:r>
      <w:r>
        <w:t xml:space="preserve">  per incompletezza distinta gara .</w:t>
      </w:r>
    </w:p>
    <w:p w:rsidR="002D414C" w:rsidRDefault="002D414C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2D414C" w:rsidRDefault="002D414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414C" w:rsidRDefault="002D414C">
      <w:r>
        <w:t>Mirco Massarelli                                                                                             Leicesterni City F.C</w:t>
      </w:r>
    </w:p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7" w:name="__DdeLink__518_11498809561111"/>
      <w:bookmarkEnd w:id="7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414C" w:rsidRDefault="002D414C">
      <w:r>
        <w:t xml:space="preserve">Stefano Paoloni                                        1                                                    Deportivo </w:t>
      </w:r>
      <w:smartTag w:uri="urn:schemas-microsoft-com:office:smarttags" w:element="PersonName">
        <w:smartTagPr>
          <w:attr w:name="ProductID" w:val="La Carogna"/>
        </w:smartTagPr>
        <w:r>
          <w:t>La Carogna</w:t>
        </w:r>
      </w:smartTag>
    </w:p>
    <w:p w:rsidR="002D414C" w:rsidRPr="009F27E3" w:rsidRDefault="002D414C" w:rsidP="009F27E3">
      <w:pPr>
        <w:rPr>
          <w:sz w:val="20"/>
          <w:szCs w:val="20"/>
        </w:rPr>
      </w:pPr>
      <w:r>
        <w:rPr>
          <w:sz w:val="20"/>
          <w:szCs w:val="20"/>
        </w:rPr>
        <w:t>(Condotta Fallosa in campo )</w:t>
      </w:r>
    </w:p>
    <w:p w:rsidR="002D414C" w:rsidRDefault="002D414C"/>
    <w:p w:rsidR="002D414C" w:rsidRDefault="002D414C">
      <w:r>
        <w:t xml:space="preserve">                                                                                                        </w:t>
      </w:r>
    </w:p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19 – 29.02.2016</w:t>
      </w:r>
    </w:p>
    <w:p w:rsidR="002D414C" w:rsidRDefault="002D414C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2D414C" w:rsidRDefault="002D414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2D414C" w:rsidRDefault="002D414C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2D414C" w:rsidRDefault="002D414C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2D414C" w:rsidRDefault="002D414C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9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80"/>
        <w:gridCol w:w="6628"/>
        <w:gridCol w:w="1480"/>
        <w:gridCol w:w="919"/>
      </w:tblGrid>
      <w:tr w:rsidR="002D414C">
        <w:trPr>
          <w:trHeight w:val="247"/>
        </w:trPr>
        <w:tc>
          <w:tcPr>
            <w:tcW w:w="580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086</w:t>
            </w:r>
          </w:p>
        </w:tc>
        <w:tc>
          <w:tcPr>
            <w:tcW w:w="66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2757A">
              <w:rPr>
                <w:b w:val="0"/>
                <w:bCs w:val="0"/>
                <w:u w:val="none"/>
                <w:lang w:val="en-GB"/>
              </w:rPr>
              <w:t xml:space="preserve"> Triola Sport Clinic – West Tern</w:t>
            </w:r>
          </w:p>
        </w:tc>
        <w:tc>
          <w:tcPr>
            <w:tcW w:w="14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8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087</w:t>
            </w: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Goldbet B.B Milf – Asppico Calcio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0 - 1</w:t>
            </w:r>
          </w:p>
        </w:tc>
        <w:tc>
          <w:tcPr>
            <w:tcW w:w="91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8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088</w:t>
            </w: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rPr>
                  <w:b w:val="0"/>
                  <w:bCs w:val="0"/>
                  <w:u w:val="none"/>
                </w:rPr>
                <w:t>La Stella</w:t>
              </w:r>
            </w:smartTag>
            <w:r>
              <w:rPr>
                <w:b w:val="0"/>
                <w:bCs w:val="0"/>
                <w:u w:val="none"/>
              </w:rPr>
              <w:t xml:space="preserve"> – I Predatori Del Drink Team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91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8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089</w:t>
            </w: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2757A">
              <w:rPr>
                <w:b w:val="0"/>
                <w:bCs w:val="0"/>
                <w:u w:val="none"/>
                <w:lang w:val="en-GB"/>
              </w:rPr>
              <w:t xml:space="preserve"> Gunners Figt – Advice Me F.C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91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  <w:tr w:rsidR="002D414C">
        <w:trPr>
          <w:trHeight w:val="247"/>
        </w:trPr>
        <w:tc>
          <w:tcPr>
            <w:tcW w:w="58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  <w:r>
              <w:t>090</w:t>
            </w: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Pr="00A2757A" w:rsidRDefault="002D414C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2757A">
              <w:rPr>
                <w:b w:val="0"/>
                <w:bCs w:val="0"/>
                <w:u w:val="none"/>
                <w:lang w:val="en-GB"/>
              </w:rPr>
              <w:t xml:space="preserve"> Black Hats – </w:t>
            </w:r>
            <w:bookmarkStart w:id="8" w:name="__DdeLink__505_904310377"/>
            <w:bookmarkEnd w:id="8"/>
            <w:r w:rsidRPr="00A2757A">
              <w:rPr>
                <w:b w:val="0"/>
                <w:bCs w:val="0"/>
                <w:u w:val="none"/>
                <w:lang w:val="en-GB"/>
              </w:rPr>
              <w:t>Clinica Iphone AxN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1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414C">
        <w:trPr>
          <w:trHeight w:val="247"/>
        </w:trPr>
        <w:tc>
          <w:tcPr>
            <w:tcW w:w="58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1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414C" w:rsidRDefault="002D414C">
            <w:pPr>
              <w:numPr>
                <w:ilvl w:val="0"/>
                <w:numId w:val="1"/>
              </w:numPr>
            </w:pPr>
          </w:p>
        </w:tc>
      </w:tr>
    </w:tbl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</w:pPr>
    </w:p>
    <w:p w:rsidR="002D414C" w:rsidRDefault="002D414C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2D414C" w:rsidRDefault="002D414C">
      <w:r>
        <w:t xml:space="preserve">Ammenda di € 10,00 alla società </w:t>
      </w:r>
      <w:r>
        <w:rPr>
          <w:b/>
          <w:bCs/>
        </w:rPr>
        <w:t xml:space="preserve">“ A.C.F </w:t>
      </w:r>
      <w:smartTag w:uri="urn:schemas-microsoft-com:office:smarttags" w:element="PersonName">
        <w:smartTagPr>
          <w:attr w:name="ProductID" w:val="La Stella"/>
        </w:smartTagPr>
        <w:r>
          <w:rPr>
            <w:b/>
            <w:bCs/>
          </w:rPr>
          <w:t>La Stella</w:t>
        </w:r>
      </w:smartTag>
      <w:r>
        <w:rPr>
          <w:b/>
          <w:bCs/>
        </w:rPr>
        <w:t xml:space="preserve"> “</w:t>
      </w:r>
      <w:r>
        <w:t xml:space="preserve">  per incompletezza distinta gara .</w:t>
      </w:r>
    </w:p>
    <w:p w:rsidR="002D414C" w:rsidRDefault="002D414C"/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414C" w:rsidRDefault="002D414C">
      <w:r>
        <w:t>Sing Taljinder                                                                                                Triola Sport Clinic</w:t>
      </w:r>
    </w:p>
    <w:p w:rsidR="002D414C" w:rsidRDefault="002D414C">
      <w:r>
        <w:t>Lorenzo Chiappa                                                                                           West Tern</w:t>
      </w:r>
    </w:p>
    <w:p w:rsidR="002D414C" w:rsidRDefault="002D414C">
      <w:r>
        <w:t>Leonardo Guarnieri                                                                                       Goldbet B.B Milf</w:t>
      </w:r>
    </w:p>
    <w:p w:rsidR="002D414C" w:rsidRDefault="002D414C">
      <w:r>
        <w:t>Giacomo Ammenti                                                                                        Clinica Iphone AxN</w:t>
      </w:r>
    </w:p>
    <w:p w:rsidR="002D414C" w:rsidRDefault="002D414C">
      <w:r>
        <w:t>Mirko Falchi                                                                                                  Clinica Iphone AxN</w:t>
      </w:r>
    </w:p>
    <w:p w:rsidR="002D414C" w:rsidRDefault="002D414C">
      <w:r>
        <w:t>Luca Angelucci                                                                                              Clinica Iphone AxN</w:t>
      </w:r>
    </w:p>
    <w:p w:rsidR="002D414C" w:rsidRDefault="002D414C"/>
    <w:p w:rsidR="002D414C" w:rsidRDefault="002D414C"/>
    <w:p w:rsidR="002D414C" w:rsidRDefault="002D414C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9" w:name="__DdeLink__518_114988095611111"/>
      <w:bookmarkEnd w:id="9"/>
    </w:p>
    <w:p w:rsidR="002D414C" w:rsidRDefault="002D414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414C" w:rsidRDefault="002D414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414C" w:rsidRDefault="002D414C"/>
    <w:p w:rsidR="002D414C" w:rsidRDefault="002D414C">
      <w:pPr>
        <w:jc w:val="center"/>
      </w:pPr>
    </w:p>
    <w:p w:rsidR="002D414C" w:rsidRDefault="002D414C">
      <w:pPr>
        <w:jc w:val="center"/>
      </w:pPr>
    </w:p>
    <w:p w:rsidR="002D414C" w:rsidRDefault="002D414C"/>
    <w:p w:rsidR="002D414C" w:rsidRDefault="002D414C"/>
    <w:p w:rsidR="002D414C" w:rsidRDefault="002D414C">
      <w:pPr>
        <w:jc w:val="center"/>
      </w:pPr>
    </w:p>
    <w:p w:rsidR="002D414C" w:rsidRDefault="002D414C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2D414C" w:rsidRDefault="002D414C">
      <w:pPr>
        <w:jc w:val="right"/>
      </w:pPr>
    </w:p>
    <w:sectPr w:rsidR="002D414C" w:rsidSect="009D2DE7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4C" w:rsidRDefault="002D414C" w:rsidP="009D2DE7">
      <w:r>
        <w:separator/>
      </w:r>
    </w:p>
  </w:endnote>
  <w:endnote w:type="continuationSeparator" w:id="0">
    <w:p w:rsidR="002D414C" w:rsidRDefault="002D414C" w:rsidP="009D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4C" w:rsidRDefault="002D414C" w:rsidP="009D2DE7">
      <w:r>
        <w:separator/>
      </w:r>
    </w:p>
  </w:footnote>
  <w:footnote w:type="continuationSeparator" w:id="0">
    <w:p w:rsidR="002D414C" w:rsidRDefault="002D414C" w:rsidP="009D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4C" w:rsidRDefault="002D4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63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8E316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E7"/>
    <w:rsid w:val="002D414C"/>
    <w:rsid w:val="00565E8A"/>
    <w:rsid w:val="009D2DE7"/>
    <w:rsid w:val="009F27E3"/>
    <w:rsid w:val="00A2757A"/>
    <w:rsid w:val="00D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9D2DE7"/>
  </w:style>
  <w:style w:type="paragraph" w:styleId="Title">
    <w:name w:val="Title"/>
    <w:basedOn w:val="Normal"/>
    <w:next w:val="BodyText"/>
    <w:link w:val="TitleChar1"/>
    <w:uiPriority w:val="99"/>
    <w:qFormat/>
    <w:rsid w:val="009D2DE7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FE2C19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E2C19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9D2DE7"/>
  </w:style>
  <w:style w:type="character" w:customStyle="1" w:styleId="HeaderChar">
    <w:name w:val="Header Char"/>
    <w:basedOn w:val="DefaultParagraphFont"/>
    <w:link w:val="Header"/>
    <w:uiPriority w:val="99"/>
    <w:semiHidden/>
    <w:rsid w:val="00FE2C19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5</Pages>
  <Words>1034</Words>
  <Characters>5898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2016-02-29T11:50:00Z</dcterms:modified>
</cp:coreProperties>
</file>