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Lfr</w:t>
        <w:pict>
          <v:rect id="shape_0" stroked="f" style="position:absolute;margin-left:0.05pt;margin-top:0pt;width:470.85pt;height:666.6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>Comunicato Ufficiale nr. 02 – 27.06.2016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5 Terni League Summer Cup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  <w:t>RISULTATI CALCIO A 5</w:t>
      </w:r>
    </w:p>
    <w:p>
      <w:pPr>
        <w:pStyle w:val="Normal"/>
        <w:jc w:val="center"/>
        <w:rPr/>
      </w:pPr>
      <w:r>
        <w:rPr/>
        <w:t>2 GIORNATA</w:t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</w:r>
    </w:p>
    <w:tbl>
      <w:tblPr>
        <w:jc w:val="left"/>
        <w:tblInd w:w="-11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719"/>
        <w:gridCol w:w="6361"/>
        <w:gridCol w:w="1445"/>
        <w:gridCol w:w="1223"/>
      </w:tblGrid>
      <w:tr>
        <w:trPr>
          <w:trHeight w:val="247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013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La Dolce Vita – L'asino D'oro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  <w:t>anticipo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014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Acqua &amp; Sapone – F.C Rosko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6 - 2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015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Acqua &amp; Vino – Borus Snai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2 - 8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016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Mixology Club Poscargano – Liverpolli F.C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6 - 9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017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Tranneusai F.C – Papa Boys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0 - 5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018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>White Devils – New Terni United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6 - 7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019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Ares C5 – Goldbet B.B Milf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9 - 8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020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/>
              <w:t xml:space="preserve"> </w:t>
            </w:r>
            <w:r>
              <w:rPr/>
              <w:t xml:space="preserve">Caffè Villaglori Caromani – </w:t>
            </w:r>
            <w:bookmarkStart w:id="0" w:name="__DdeLink__253_1704879524"/>
            <w:bookmarkEnd w:id="0"/>
            <w:r>
              <w:rPr/>
              <w:t>Clinica Iphone AxN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021</w:t>
            </w:r>
          </w:p>
        </w:tc>
        <w:tc>
          <w:tcPr>
            <w:tcW w:w="6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Panzathinaikos – Leicesterni City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022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Arcistufo F.C – Atletico Brodolini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8 - 9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023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Flash Team – A.C.F La Stella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3 - 9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024</w:t>
            </w:r>
          </w:p>
        </w:tc>
        <w:tc>
          <w:tcPr>
            <w:tcW w:w="636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Asspico Calcio – Time Out Futsal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3 - 3</w:t>
            </w:r>
          </w:p>
        </w:tc>
        <w:tc>
          <w:tcPr>
            <w:tcW w:w="122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 xml:space="preserve">PROVVEDIMENTI DISCIPLINARI CALCIO A 5 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u w:val="none"/>
        </w:rPr>
      </w:pPr>
      <w:r>
        <w:rPr/>
        <w:t xml:space="preserve">Ammenda di € 10,00 alla società  </w:t>
      </w:r>
      <w:r>
        <w:rPr>
          <w:b/>
          <w:bCs/>
          <w:u w:val="none"/>
        </w:rPr>
        <w:t xml:space="preserve">A.C.F La Stella </w:t>
      </w:r>
      <w:r>
        <w:rPr>
          <w:b w:val="false"/>
          <w:bCs w:val="false"/>
          <w:u w:val="none"/>
        </w:rPr>
        <w:t>Per incompletezza distinta di gara inerente L'allenatore ( mancanza doc. e tessera ).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u w:val="none"/>
        </w:rPr>
      </w:pPr>
      <w:r>
        <w:rPr/>
        <w:t xml:space="preserve">Ammenda di € 10,00 alla società  </w:t>
      </w:r>
      <w:r>
        <w:rPr>
          <w:b/>
          <w:bCs/>
        </w:rPr>
        <w:t>Acqua &amp; Vino</w:t>
      </w:r>
      <w:r>
        <w:rPr>
          <w:b/>
          <w:bCs/>
          <w:u w:val="none"/>
        </w:rPr>
        <w:t xml:space="preserve"> </w:t>
      </w:r>
      <w:r>
        <w:rPr>
          <w:b w:val="false"/>
          <w:bCs w:val="false"/>
          <w:u w:val="none"/>
        </w:rPr>
        <w:t>Per incompletezza distinta di gara inerente L'allenatore ( mancanza doc. e tessera ).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u w:val="none"/>
        </w:rPr>
      </w:pPr>
      <w:r>
        <w:rPr/>
        <w:t xml:space="preserve">Ammenda di € 10,00 alla società </w:t>
      </w:r>
      <w:r>
        <w:rPr>
          <w:b/>
          <w:bCs/>
        </w:rPr>
        <w:t>New Terni United</w:t>
      </w:r>
      <w:r>
        <w:rPr>
          <w:b/>
          <w:bCs/>
          <w:u w:val="none"/>
        </w:rPr>
        <w:t xml:space="preserve"> </w:t>
      </w:r>
      <w:r>
        <w:rPr>
          <w:b w:val="false"/>
          <w:bCs w:val="false"/>
          <w:u w:val="none"/>
        </w:rPr>
        <w:t>Per incompletezza distinta di gara inerente i giocatori ( mancanza doc. e tessera ).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Ferdinando Bassone                                                                                   New Terni United</w:t>
      </w:r>
    </w:p>
    <w:p>
      <w:pPr>
        <w:pStyle w:val="Normal"/>
        <w:rPr/>
      </w:pPr>
      <w:r>
        <w:rPr/>
        <w:t>Diego Mascolo                                                                                           New Terni United</w:t>
      </w:r>
    </w:p>
    <w:p>
      <w:pPr>
        <w:pStyle w:val="Normal"/>
        <w:rPr>
          <w:b w:val="false"/>
          <w:bCs w:val="false"/>
          <w:u w:val="none"/>
        </w:rPr>
      </w:pPr>
      <w:r>
        <w:rPr/>
        <w:t xml:space="preserve">Andrea Picecchi                                                                                         </w:t>
      </w:r>
      <w:r>
        <w:rPr>
          <w:b w:val="false"/>
          <w:bCs w:val="false"/>
          <w:u w:val="none"/>
        </w:rPr>
        <w:t>Panzathinaikos</w:t>
      </w:r>
    </w:p>
    <w:p>
      <w:pPr>
        <w:pStyle w:val="Normal"/>
        <w:rPr/>
      </w:pPr>
      <w:r>
        <w:rPr/>
        <w:t>Kevin Roux                                                                                                Clinica Iphone AxN</w:t>
      </w:r>
    </w:p>
    <w:p>
      <w:pPr>
        <w:pStyle w:val="Normal"/>
        <w:rPr/>
      </w:pPr>
      <w:r>
        <w:rPr/>
        <w:t xml:space="preserve">Alessandro Frattaroli                                                                                  </w:t>
      </w:r>
      <w:bookmarkStart w:id="1" w:name="__DdeLink__363_2119395957"/>
      <w:r>
        <w:rPr/>
        <w:t>Tranneusai F.C</w:t>
      </w:r>
      <w:bookmarkEnd w:id="1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>
          <w:b w:val="false"/>
          <w:bCs w:val="false"/>
          <w:u w:val="none"/>
        </w:rPr>
      </w:pPr>
      <w:r>
        <w:rPr/>
        <w:t xml:space="preserve">Davide Dominici                                      1                                                     </w:t>
      </w:r>
      <w:r>
        <w:rPr>
          <w:b w:val="false"/>
          <w:bCs w:val="false"/>
          <w:u w:val="none"/>
        </w:rPr>
        <w:t>Ares C5</w:t>
      </w:r>
    </w:p>
    <w:p>
      <w:pPr>
        <w:pStyle w:val="Normal"/>
        <w:rPr>
          <w:b w:val="false"/>
          <w:bCs w:val="false"/>
          <w:sz w:val="20"/>
          <w:szCs w:val="20"/>
          <w:u w:val="none"/>
        </w:rPr>
      </w:pPr>
      <w:r>
        <w:rPr>
          <w:b w:val="false"/>
          <w:bCs w:val="false"/>
          <w:sz w:val="20"/>
          <w:szCs w:val="20"/>
          <w:u w:val="none"/>
        </w:rPr>
        <w:t>( Doppia Ammonizione ).</w:t>
      </w:r>
    </w:p>
    <w:p>
      <w:pPr>
        <w:pStyle w:val="Normal"/>
        <w:rPr/>
      </w:pPr>
      <w:r>
        <w:rPr/>
        <w:t>Nicolò Mazzoni                                        2                                                     Tranneusai F.C</w:t>
      </w:r>
    </w:p>
    <w:p>
      <w:pPr>
        <w:pStyle w:val="Normal"/>
        <w:rPr/>
      </w:pPr>
      <w:r>
        <w:rPr>
          <w:sz w:val="20"/>
          <w:szCs w:val="20"/>
        </w:rPr>
        <w:t>( Espressioni e gesti offensivi nei confronti dell'ufficiale di gara ).</w:t>
      </w:r>
      <w:r>
        <w:rPr/>
        <w:t xml:space="preserve"> </w:t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bookmarkStart w:id="2" w:name="__DdeLink__325_1503379186"/>
      <w:bookmarkEnd w:id="2"/>
      <w:r>
        <w:rPr>
          <w:rFonts w:cs="Tw Cen MT" w:ascii="Tw Cen MT" w:hAnsi="Tw Cen MT"/>
          <w:i/>
          <w:iCs/>
          <w:sz w:val="30"/>
          <w:szCs w:val="30"/>
        </w:rPr>
        <w:t>Comunicato Ufficiale nr. 02 – 27.06.2016</w:t>
      </w:r>
    </w:p>
    <w:p>
      <w:pPr>
        <w:pStyle w:val="Normal"/>
        <w:rPr>
          <w:rFonts w:cs="Tw Cen MT" w:ascii="Tw Cen MT" w:hAnsi="Tw Cen MT"/>
          <w:i/>
          <w:iCs/>
          <w:color w:val="0000FF"/>
          <w:sz w:val="30"/>
          <w:szCs w:val="3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8 Terni League Summer Cup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bCs/>
          <w:color w:val="000000"/>
          <w:u w:val="single"/>
        </w:rPr>
      </w:pPr>
      <w:r>
        <w:rPr>
          <w:rFonts w:cs="Tw Cen MT" w:ascii="Tw Cen MT" w:hAnsi="Tw Cen MT"/>
          <w:b/>
          <w:bCs/>
          <w:color w:val="000000"/>
          <w:u w:val="none"/>
        </w:rPr>
        <w:t xml:space="preserve">                                                  </w:t>
      </w:r>
      <w:r>
        <w:rPr>
          <w:rFonts w:cs="Tw Cen MT" w:ascii="Tw Cen MT" w:hAnsi="Tw Cen MT"/>
          <w:b/>
          <w:bCs/>
          <w:color w:val="000000"/>
          <w:u w:val="single"/>
        </w:rPr>
        <w:t>Risultati  CALCIO A 8</w:t>
      </w:r>
    </w:p>
    <w:p>
      <w:pPr>
        <w:pStyle w:val="Normal"/>
        <w:rPr/>
      </w:pPr>
      <w:r>
        <w:rPr>
          <w:rFonts w:cs="Tw Cen MT" w:ascii="Tw Cen MT" w:hAnsi="Tw Cen MT"/>
          <w:b w:val="false"/>
          <w:bCs w:val="false"/>
          <w:color w:val="000000"/>
          <w:u w:val="none"/>
        </w:rPr>
        <w:t xml:space="preserve">                                                         </w:t>
      </w:r>
      <w:r>
        <w:rPr/>
        <w:t>2 GIORNATA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b/>
          <w:color w:val="0000FF"/>
          <w:sz w:val="40"/>
          <w:szCs w:val="40"/>
        </w:rPr>
      </w:r>
    </w:p>
    <w:tbl>
      <w:tblPr>
        <w:jc w:val="left"/>
        <w:tblInd w:w="-11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56"/>
        <w:gridCol w:w="6617"/>
        <w:gridCol w:w="1463"/>
        <w:gridCol w:w="1335"/>
      </w:tblGrid>
      <w:tr>
        <w:trPr>
          <w:trHeight w:val="247" w:hRule="atLeast"/>
          <w:cantSplit w:val="false"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>007</w:t>
            </w:r>
          </w:p>
        </w:tc>
        <w:tc>
          <w:tcPr>
            <w:tcW w:w="6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ind w:left="454" w:right="0" w:hanging="432"/>
              <w:jc w:val="left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Triola Sport Clinic – Papa Boys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ind w:left="454" w:right="0" w:hanging="432"/>
              <w:jc w:val="center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1 - 1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ind w:left="454" w:right="0" w:hanging="432"/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>008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left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Panzathinaikos – I Predatori Del Drink Team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center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0 - 5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>009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left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F.C POV Cesure – West Tern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center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4 - 4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>010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left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Asspico Calcio – Clinica Iphone AxN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center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2 - 1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>011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left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Black Hats – Dream Team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center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0 - 3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5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  <w:t>012</w:t>
            </w:r>
          </w:p>
        </w:tc>
        <w:tc>
          <w:tcPr>
            <w:tcW w:w="66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left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Goldbet B.B Milf – Gunners Figt</w:t>
            </w: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center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2 - 7</w:t>
            </w:r>
          </w:p>
        </w:tc>
        <w:tc>
          <w:tcPr>
            <w:tcW w:w="133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8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u w:val="none"/>
        </w:rPr>
      </w:pPr>
      <w:r>
        <w:rPr/>
        <w:t xml:space="preserve">Ammenda di € 10,00 alla società  </w:t>
      </w:r>
      <w:r>
        <w:rPr>
          <w:b/>
          <w:bCs/>
          <w:u w:val="none"/>
        </w:rPr>
        <w:t xml:space="preserve">Black Hats </w:t>
      </w:r>
      <w:r>
        <w:rPr>
          <w:b w:val="false"/>
          <w:bCs w:val="false"/>
          <w:u w:val="none"/>
        </w:rPr>
        <w:t>Per incompletezza distinta di gara inerente i giocatori ( mancanza doc. e tessera ).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u w:val="none"/>
        </w:rPr>
      </w:pPr>
      <w:r>
        <w:rPr/>
        <w:t xml:space="preserve">Ammenda di € 10,00 alla società  </w:t>
      </w:r>
      <w:r>
        <w:rPr>
          <w:b/>
          <w:bCs/>
          <w:u w:val="none"/>
        </w:rPr>
        <w:t>Clinica Iphone AxN</w:t>
      </w:r>
      <w:r>
        <w:rPr/>
        <w:t xml:space="preserve"> </w:t>
      </w:r>
      <w:r>
        <w:rPr>
          <w:b/>
          <w:bCs/>
          <w:u w:val="none"/>
        </w:rPr>
        <w:t xml:space="preserve"> </w:t>
      </w:r>
      <w:r>
        <w:rPr>
          <w:b w:val="false"/>
          <w:bCs w:val="false"/>
          <w:u w:val="none"/>
        </w:rPr>
        <w:t>Per incompletezza distinta di gara inerente i giocatori ( mancanza doc. e tessera ).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hanging="0"/>
        <w:jc w:val="left"/>
        <w:rPr>
          <w:b w:val="false"/>
          <w:bCs w:val="false"/>
          <w:u w:val="none"/>
        </w:rPr>
      </w:pPr>
      <w:r>
        <w:rPr/>
        <w:t xml:space="preserve">Andrea Picecchi                                                                                            </w:t>
      </w:r>
      <w:r>
        <w:rPr>
          <w:b w:val="false"/>
          <w:bCs w:val="false"/>
          <w:u w:val="none"/>
        </w:rPr>
        <w:t>Panzathinaikos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hanging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Andrea Industria                                                                                            Black Hats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0" w:hanging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Andrea Fantauzzi                                                                                          Black Hats</w:t>
      </w:r>
    </w:p>
    <w:p>
      <w:pPr>
        <w:pStyle w:val="Normal"/>
        <w:rPr>
          <w:b w:val="false"/>
          <w:bCs w:val="false"/>
          <w:u w:val="none"/>
        </w:rPr>
      </w:pPr>
      <w:r>
        <w:rPr/>
        <w:t xml:space="preserve">Michele Isernia                                                                                              </w:t>
      </w:r>
      <w:r>
        <w:rPr>
          <w:b w:val="false"/>
          <w:bCs w:val="false"/>
          <w:u w:val="none"/>
        </w:rPr>
        <w:t>Asspico Calcio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b w:val="false"/>
          <w:bCs w:val="false"/>
          <w:u w:val="none"/>
        </w:rPr>
        <w:t xml:space="preserve"> </w:t>
      </w: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jc w:val="left"/>
        <w:rPr/>
      </w:pPr>
      <w:r>
        <w:rPr/>
      </w:r>
    </w:p>
    <w:p>
      <w:pPr>
        <w:pStyle w:val="Titolo1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b/>
          <w:i/>
          <w:color w:val="000000"/>
        </w:rPr>
        <w:t xml:space="preserve">                                                                                                                                 </w:t>
      </w:r>
      <w:r>
        <w:rPr>
          <w:rFonts w:cs="Tw Cen MT" w:ascii="Tw Cen MT" w:hAnsi="Tw Cen MT"/>
          <w:b/>
          <w:i/>
          <w:color w:val="000000"/>
        </w:rPr>
        <w:t>Il Giudice sportivo</w:t>
      </w:r>
      <w:r>
        <w:rPr>
          <w:rFonts w:cs="Tw Cen MT" w:ascii="Tw Cen MT" w:hAnsi="Tw Cen MT"/>
          <w:i/>
          <w:color w:val="000000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3a8f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9"/>
    <w:qFormat/>
    <w:link w:val="Heading1Char"/>
    <w:rsid w:val="003b3a8f"/>
    <w:basedOn w:val="Normal"/>
    <w:next w:val="Normal"/>
    <w:pPr>
      <w:keepNext/>
      <w:jc w:val="center"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Punti" w:customStyle="1">
    <w:name w:val="Punti"/>
    <w:uiPriority w:val="99"/>
    <w:rsid w:val="003b3a8f"/>
    <w:rPr>
      <w:rFonts w:ascii="OpenSymbol" w:hAnsi="OpenSymbol" w:eastAsia="OpenSymbol" w:cs="OpenSymbol"/>
    </w:rPr>
  </w:style>
  <w:style w:type="character" w:styleId="ListLabel1" w:customStyle="1">
    <w:name w:val="ListLabel 1"/>
    <w:uiPriority w:val="99"/>
    <w:rsid w:val="003b3a8f"/>
    <w:rPr/>
  </w:style>
  <w:style w:type="character" w:styleId="ListLabel2" w:customStyle="1">
    <w:name w:val="ListLabel 2"/>
    <w:uiPriority w:val="99"/>
    <w:rsid w:val="003b3a8f"/>
    <w:rPr/>
  </w:style>
  <w:style w:type="character" w:styleId="ListLabel3" w:customStyle="1">
    <w:name w:val="ListLabel 3"/>
    <w:uiPriority w:val="99"/>
    <w:rsid w:val="003b3a8f"/>
    <w:rPr/>
  </w:style>
  <w:style w:type="character" w:styleId="ListLabel4" w:customStyle="1">
    <w:name w:val="ListLabel 4"/>
    <w:uiPriority w:val="99"/>
    <w:rsid w:val="003b3a8f"/>
    <w:rPr/>
  </w:style>
  <w:style w:type="character" w:styleId="TitleChar" w:customStyle="1">
    <w:name w:val="Title Char"/>
    <w:uiPriority w:val="99"/>
    <w:link w:val="Title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BodyTextChar" w:customStyle="1">
    <w:name w:val="Body Text Char"/>
    <w:uiPriority w:val="99"/>
    <w:semiHidden/>
    <w:link w:val="BodyText"/>
    <w:locked/>
    <w:rsid w:val="00d6636f"/>
    <w:basedOn w:val="DefaultParagraphFont"/>
    <w:rPr>
      <w:rFonts w:cs="Times New Roman"/>
      <w:color w:val="00000A"/>
      <w:sz w:val="21"/>
      <w:szCs w:val="21"/>
      <w:lang w:eastAsia="zh-CN" w:bidi="hi-IN"/>
    </w:rPr>
  </w:style>
  <w:style w:type="character" w:styleId="ListLabel5">
    <w:name w:val="ListLabel 5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uiPriority w:val="99"/>
    <w:link w:val="BodyTextChar"/>
    <w:rsid w:val="003b3a8f"/>
    <w:basedOn w:val="Normal"/>
    <w:pPr>
      <w:spacing w:lineRule="auto" w:line="288" w:before="0" w:after="140"/>
    </w:pPr>
    <w:rPr/>
  </w:style>
  <w:style w:type="paragraph" w:styleId="Elenco">
    <w:name w:val="Elenco"/>
    <w:uiPriority w:val="99"/>
    <w:rsid w:val="003b3a8f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uiPriority w:val="99"/>
    <w:rsid w:val="003b3a8f"/>
    <w:basedOn w:val="Normal"/>
    <w:pPr>
      <w:suppressLineNumbers/>
    </w:pPr>
    <w:rPr>
      <w:rFonts w:cs="Mangal"/>
    </w:rPr>
  </w:style>
  <w:style w:type="paragraph" w:styleId="Titoloprincipale">
    <w:name w:val="Titolo principale"/>
    <w:uiPriority w:val="99"/>
    <w:qFormat/>
    <w:link w:val="TitleChar"/>
    <w:rsid w:val="003b3a8f"/>
    <w:basedOn w:val="Normal"/>
    <w:pPr>
      <w:keepNext/>
      <w:spacing w:before="240" w:after="120"/>
      <w:jc w:val="left"/>
    </w:pPr>
    <w:rPr>
      <w:rFonts w:ascii="Liberation Sans" w:hAnsi="Liberation Sans"/>
      <w:sz w:val="28"/>
      <w:szCs w:val="28"/>
    </w:rPr>
  </w:style>
  <w:style w:type="paragraph" w:styleId="Caption">
    <w:name w:val="caption"/>
    <w:uiPriority w:val="99"/>
    <w:qFormat/>
    <w:rsid w:val="003b3a8f"/>
    <w:basedOn w:val="Normal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uiPriority w:val="99"/>
    <w:rsid w:val="003b3a8f"/>
    <w:basedOn w:val="Normal"/>
    <w:pPr/>
    <w:rPr/>
  </w:style>
  <w:style w:type="paragraph" w:styleId="Titolotabella" w:customStyle="1">
    <w:name w:val="Titolo tabella"/>
    <w:uiPriority w:val="99"/>
    <w:rsid w:val="003b3a8f"/>
    <w:basedOn w:val="Contenutotabella"/>
    <w:pPr/>
    <w:rPr/>
  </w:style>
  <w:style w:type="paragraph" w:styleId="Intestazione">
    <w:name w:val="Intestazion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2015-05-30T03:22:00Z</dcterms:created>
  <dc:language>it-IT</dc:language>
  <cp:lastModifiedBy>Utente</cp:lastModifiedBy>
  <dcterms:modified xsi:type="dcterms:W3CDTF">2015-10-19T14:34:00Z</dcterms:modified>
  <cp:revision>4</cp:revision>
</cp:coreProperties>
</file>