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 </w:t>
        <w:pict>
          <v:rect id="shape_0" stroked="f" style="position:absolute;margin-left:0.05pt;margin-top:0pt;width:464.95pt;height:660.7pt">
            <v:imagedata r:id="rId2" detectmouseclick="t"/>
            <v:wrap v:type="none"/>
            <v:stroke color="#3465a4" joinstyle="round" endcap="flat"/>
          </v:rect>
        </w:pict>
      </w:r>
      <w:r>
        <w:rPr/>
        <w:t>Afr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i/>
          <w:iCs/>
          <w:sz w:val="30"/>
          <w:szCs w:val="30"/>
        </w:rPr>
      </w:pPr>
      <w:r>
        <w:rPr>
          <w:rFonts w:cs="Tw Cen MT" w:ascii="Tw Cen MT" w:hAnsi="Tw Cen MT"/>
          <w:i/>
          <w:iCs/>
          <w:sz w:val="30"/>
          <w:szCs w:val="30"/>
        </w:rPr>
        <w:t xml:space="preserve">Comunicato Ufficiale nr. 19 – DATA 23 – 01 - 2017 </w:t>
      </w:r>
    </w:p>
    <w:p>
      <w:pPr>
        <w:pStyle w:val="Normal"/>
        <w:rPr>
          <w:rFonts w:cs="Tw Cen MT" w:ascii="Tw Cen MT" w:hAnsi="Tw Cen MT"/>
          <w:b/>
          <w:i/>
          <w:iCs/>
          <w:color w:val="0000FF"/>
          <w:sz w:val="40"/>
          <w:szCs w:val="4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cs="Tw Cen MT" w:ascii="Tw Cen MT" w:hAnsi="Tw Cen MT"/>
          <w:b/>
          <w:i/>
          <w:iCs/>
          <w:color w:val="0000FF"/>
          <w:sz w:val="40"/>
          <w:szCs w:val="40"/>
        </w:rPr>
        <w:t>Calcio a 5 Terni League</w:t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  <w:t>RISULTATI CALCIO A 5</w:t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rFonts w:cs="Tw Cen MT" w:ascii="Tw Cen MT" w:hAnsi="Tw Cen MT"/>
          <w:i/>
          <w:iCs/>
          <w:color w:val="0000FF"/>
          <w:sz w:val="30"/>
          <w:szCs w:val="3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</w:r>
    </w:p>
    <w:tbl>
      <w:tblPr>
        <w:jc w:val="left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693"/>
        <w:gridCol w:w="6354"/>
        <w:gridCol w:w="1437"/>
        <w:gridCol w:w="1605"/>
      </w:tblGrid>
      <w:tr>
        <w:trPr>
          <w:trHeight w:val="247" w:hRule="atLeast"/>
          <w:cantSplit w:val="false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308A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Perticara Club – Black Hats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5 - 3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310A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Papa Boys – Centro Tim Luca Luzi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7 - 7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313A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jc w:val="both"/>
              <w:rPr/>
            </w:pPr>
            <w:r>
              <w:rPr/>
              <w:t xml:space="preserve"> </w:t>
            </w:r>
            <w:r>
              <w:rPr/>
              <w:t xml:space="preserve">White Devils – Acqua &amp; Sapone 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8 - 1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6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318A</w:t>
            </w:r>
          </w:p>
        </w:tc>
        <w:tc>
          <w:tcPr>
            <w:tcW w:w="63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B.B Milf – Clinica Iphone AxN</w:t>
            </w:r>
          </w:p>
        </w:tc>
        <w:tc>
          <w:tcPr>
            <w:tcW w:w="14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6 - 2</w:t>
            </w:r>
          </w:p>
        </w:tc>
        <w:tc>
          <w:tcPr>
            <w:tcW w:w="16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69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321A</w:t>
            </w:r>
          </w:p>
        </w:tc>
        <w:tc>
          <w:tcPr>
            <w:tcW w:w="63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A.C Denti – Ares Ca5</w:t>
            </w:r>
          </w:p>
        </w:tc>
        <w:tc>
          <w:tcPr>
            <w:tcW w:w="14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3 - 5</w:t>
            </w:r>
          </w:p>
        </w:tc>
        <w:tc>
          <w:tcPr>
            <w:tcW w:w="16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5 SERIE 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>
          <w:rFonts w:cs="Tw Cen MT" w:ascii="Tw Cen MT" w:hAnsi="Tw Cen MT"/>
          <w:color w:val="000000"/>
        </w:rPr>
      </w:pPr>
      <w:bookmarkStart w:id="0" w:name="__DdeLink__348_789020440"/>
      <w:r>
        <w:rPr>
          <w:rFonts w:cs="Tw Cen MT" w:ascii="Tw Cen MT" w:hAnsi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cs="Tw Cen MT" w:ascii="Tw Cen MT" w:hAnsi="Tw Cen MT"/>
          <w:color w:val="00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Andrea Industria                                                                                          Black Hats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>
      <w:pPr>
        <w:pStyle w:val="Titolo1"/>
        <w:numPr>
          <w:ilvl w:val="0"/>
          <w:numId w:val="1"/>
        </w:numPr>
        <w:rPr/>
      </w:pPr>
      <w:bookmarkStart w:id="1" w:name="__DdeLink__967_822109458"/>
      <w:bookmarkStart w:id="2" w:name="__DdeLink__146_1565698867"/>
      <w:bookmarkStart w:id="3" w:name="__DdeLink__110_1227086120"/>
      <w:bookmarkStart w:id="4" w:name="__DdeLink__967_822109458"/>
      <w:bookmarkStart w:id="5" w:name="__DdeLink__146_1565698867"/>
      <w:bookmarkStart w:id="6" w:name="__DdeLink__110_1227086120"/>
      <w:bookmarkEnd w:id="4"/>
      <w:bookmarkEnd w:id="5"/>
      <w:bookmarkEnd w:id="6"/>
      <w:r>
        <w:rPr/>
      </w:r>
    </w:p>
    <w:tbl>
      <w:tblPr>
        <w:jc w:val="left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04"/>
        <w:gridCol w:w="6382"/>
        <w:gridCol w:w="1469"/>
        <w:gridCol w:w="1313"/>
      </w:tblGrid>
      <w:tr>
        <w:trPr>
          <w:trHeight w:val="247" w:hRule="atLeast"/>
          <w:cantSplit w:val="false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312BA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rPr/>
            </w:pPr>
            <w:r>
              <w:rPr/>
              <w:t xml:space="preserve"> </w:t>
            </w:r>
            <w:r>
              <w:rPr/>
              <w:t>Tranneusai F.C – Vinitaly Futsal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8 - 4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314BA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Panzathinaikos – D.T Advice Me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6 - 9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319BA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rPr/>
            </w:pPr>
            <w:r>
              <w:rPr/>
              <w:t xml:space="preserve"> </w:t>
            </w:r>
            <w:r>
              <w:rPr/>
              <w:t>New Team – Flash Team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6 - 6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325BA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Time Out Futsal – Aristufo F.C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4 - 5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63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3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04"/>
        <w:gridCol w:w="6388"/>
        <w:gridCol w:w="1470"/>
        <w:gridCol w:w="1308"/>
      </w:tblGrid>
      <w:tr>
        <w:trPr>
          <w:trHeight w:val="247" w:hRule="atLeast"/>
          <w:cantSplit w:val="false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306BB</w:t>
            </w: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F.C Pov Cesure – New Terni United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15 - 2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311BB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F.C La Dolce Vita – Leicesterni City F.C</w:t>
            </w:r>
          </w:p>
        </w:tc>
        <w:tc>
          <w:tcPr>
            <w:tcW w:w="14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1 - 1</w:t>
            </w: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317BB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Caffè Villaglori – Real Brodolini</w:t>
            </w:r>
          </w:p>
        </w:tc>
        <w:tc>
          <w:tcPr>
            <w:tcW w:w="14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9 - 6</w:t>
            </w: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323BB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A.C Pikkia – Torre Orsina Conad Arca</w:t>
            </w:r>
          </w:p>
        </w:tc>
        <w:tc>
          <w:tcPr>
            <w:tcW w:w="14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5 - 1</w:t>
            </w: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5 SERIE 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w Cen MT" w:ascii="Tw Cen MT" w:hAnsi="Tw Cen MT"/>
        </w:rPr>
        <w:t xml:space="preserve">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Matteo Francia                                                                                               F.C La Dolce Vita</w:t>
      </w:r>
    </w:p>
    <w:p>
      <w:pPr>
        <w:pStyle w:val="Normal"/>
        <w:rPr/>
      </w:pPr>
      <w:r>
        <w:rPr/>
        <w:t>Simone Troiani                                                                                               A.C Pikkia</w:t>
      </w:r>
    </w:p>
    <w:p>
      <w:pPr>
        <w:pStyle w:val="Normal"/>
        <w:rPr/>
      </w:pPr>
      <w:r>
        <w:rPr/>
        <w:t>Cristofer Mari                                                                                                 A.C Pikkia</w:t>
      </w:r>
    </w:p>
    <w:p>
      <w:pPr>
        <w:pStyle w:val="Normal"/>
        <w:rPr/>
      </w:pPr>
      <w:r>
        <w:rPr/>
        <w:t>Claudio Sabbatucci                                                                                        Torre Orsina Conad Arca</w:t>
      </w:r>
    </w:p>
    <w:p>
      <w:pPr>
        <w:pStyle w:val="Normal"/>
        <w:rPr/>
      </w:pPr>
      <w:r>
        <w:rPr/>
        <w:t>Nicola Potenza                                                                                               Aristufo F.C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bookmarkStart w:id="7" w:name="__DdeLink__518_114988095611"/>
      <w:bookmarkEnd w:id="7"/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i/>
          <w:color w:val="000000"/>
        </w:rPr>
      </w:pPr>
      <w:r>
        <w:rPr>
          <w:rFonts w:cs="Tw Cen MT" w:ascii="Tw Cen MT" w:hAnsi="Tw Cen MT"/>
          <w:i/>
          <w:color w:val="000000"/>
        </w:rPr>
        <w:t xml:space="preserve">              </w:t>
      </w:r>
    </w:p>
    <w:p>
      <w:pPr>
        <w:pStyle w:val="Normal"/>
        <w:rPr>
          <w:rFonts w:cs="Tw Cen MT" w:ascii="Tw Cen MT" w:hAnsi="Tw Cen MT"/>
          <w:i/>
          <w:color w:val="000000"/>
        </w:rPr>
      </w:pPr>
      <w:r>
        <w:rPr>
          <w:rFonts w:cs="Tw Cen MT" w:ascii="Tw Cen MT" w:hAnsi="Tw Cen MT"/>
          <w:i/>
          <w:color w:val="000000"/>
        </w:rPr>
        <w:t xml:space="preserve">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bCs/>
          <w:i/>
          <w:color w:val="000000"/>
          <w:u w:val="single"/>
        </w:rPr>
      </w:pPr>
      <w:r>
        <w:rPr>
          <w:rFonts w:cs="Tw Cen MT" w:ascii="Tw Cen MT" w:hAnsi="Tw Cen MT"/>
          <w:b w:val="false"/>
          <w:bCs w:val="false"/>
          <w:i w:val="false"/>
          <w:iCs w:val="false"/>
          <w:color w:val="000000"/>
          <w:u w:val="none"/>
        </w:rPr>
        <w:t xml:space="preserve">                                                                  </w:t>
      </w:r>
      <w:r>
        <w:rPr>
          <w:rFonts w:cs="Tw Cen MT" w:ascii="Tw Cen MT" w:hAnsi="Tw Cen MT"/>
          <w:b/>
          <w:bCs/>
          <w:i/>
          <w:color w:val="000000"/>
          <w:u w:val="single"/>
        </w:rPr>
        <w:t>SERIE C GIR. A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04"/>
        <w:gridCol w:w="6384"/>
        <w:gridCol w:w="1473"/>
        <w:gridCol w:w="1308"/>
      </w:tblGrid>
      <w:tr>
        <w:trPr>
          <w:trHeight w:val="247" w:hRule="atLeast"/>
          <w:cantSplit w:val="false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307CA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Real Fravì Amelia – You Pont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5 - 3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309CA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Nuova Sanitaria – Borus Snai</w:t>
            </w:r>
          </w:p>
        </w:tc>
        <w:tc>
          <w:tcPr>
            <w:tcW w:w="147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2 - 1</w:t>
            </w: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322CA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Liverpolli F.C - Desperados</w:t>
            </w:r>
          </w:p>
        </w:tc>
        <w:tc>
          <w:tcPr>
            <w:tcW w:w="147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10 - 5</w:t>
            </w: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326CA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L'Asino D'Oro – Falsi Inalidi</w:t>
            </w:r>
          </w:p>
        </w:tc>
        <w:tc>
          <w:tcPr>
            <w:tcW w:w="147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4 - 7</w:t>
            </w: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bCs/>
          <w:i/>
          <w:color w:val="000000"/>
          <w:u w:val="single"/>
        </w:rPr>
      </w:pPr>
      <w:r>
        <w:rPr>
          <w:rFonts w:cs="Tw Cen MT" w:ascii="Tw Cen MT" w:hAnsi="Tw Cen MT"/>
          <w:b/>
          <w:bCs/>
          <w:i/>
          <w:color w:val="000000"/>
          <w:u w:val="single"/>
        </w:rPr>
        <w:t>SERIE C GIR. B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08"/>
        <w:gridCol w:w="6384"/>
        <w:gridCol w:w="1476"/>
        <w:gridCol w:w="1303"/>
      </w:tblGrid>
      <w:tr>
        <w:trPr>
          <w:trHeight w:val="247" w:hRule="atLeast"/>
          <w:cantSplit w:val="false"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315CB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Kospea – F.P.P Casali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316CB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 xml:space="preserve">Real Cafè Noir – Atletico Brodolini 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6 - 8</w:t>
            </w:r>
          </w:p>
        </w:tc>
        <w:tc>
          <w:tcPr>
            <w:tcW w:w="13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320CB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Oromix Futsal – F.C Rosko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1 - 9</w:t>
            </w:r>
          </w:p>
        </w:tc>
        <w:tc>
          <w:tcPr>
            <w:tcW w:w="13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324CB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Selleccion Albiceleste – Sello Boys F.C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5 - 3</w:t>
            </w:r>
          </w:p>
        </w:tc>
        <w:tc>
          <w:tcPr>
            <w:tcW w:w="130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5 SERIE C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>
          <w:rFonts w:cs="Tw Cen MT" w:ascii="Tw Cen MT" w:hAnsi="Tw Cen MT"/>
          <w:color w:val="000000"/>
        </w:rPr>
      </w:pPr>
      <w:bookmarkStart w:id="8" w:name="__DdeLink__348_7890204401"/>
      <w:r>
        <w:rPr>
          <w:rFonts w:cs="Tw Cen MT" w:ascii="Tw Cen MT" w:hAnsi="Tw Cen MT"/>
        </w:rPr>
        <w:t xml:space="preserve">                                                                                                                     </w:t>
      </w:r>
      <w:bookmarkEnd w:id="8"/>
      <w:r>
        <w:rPr>
          <w:rFonts w:cs="Tw Cen MT" w:ascii="Tw Cen MT" w:hAnsi="Tw Cen MT"/>
          <w:color w:val="00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Giovanni Umani                                                                                           Real Cafè Noir</w:t>
      </w:r>
    </w:p>
    <w:p>
      <w:pPr>
        <w:pStyle w:val="Normal"/>
        <w:rPr/>
      </w:pPr>
      <w:bookmarkStart w:id="9" w:name="__DdeLink__596_18617571"/>
      <w:bookmarkEnd w:id="9"/>
      <w:r>
        <w:rPr/>
        <w:t>Stefano Borzini                                                                                             Real Fravì Amelia</w:t>
      </w:r>
    </w:p>
    <w:p>
      <w:pPr>
        <w:pStyle w:val="Normal"/>
        <w:rPr/>
      </w:pPr>
      <w:r>
        <w:rPr/>
        <w:t>Federico Caselli                                                                                            Nuova Sanitaria</w:t>
      </w:r>
    </w:p>
    <w:p>
      <w:pPr>
        <w:pStyle w:val="Normal"/>
        <w:rPr/>
      </w:pPr>
      <w:r>
        <w:rPr/>
        <w:t>Luca Niccolini                                                                                              Nuova Sanitaria</w:t>
      </w:r>
    </w:p>
    <w:p>
      <w:pPr>
        <w:pStyle w:val="Normal"/>
        <w:rPr/>
      </w:pPr>
      <w:r>
        <w:rPr/>
        <w:t>Michael Antonacci                                                                                        Nuova Sanitaria</w:t>
      </w:r>
    </w:p>
    <w:p>
      <w:pPr>
        <w:pStyle w:val="Normal"/>
        <w:rPr/>
      </w:pPr>
      <w:r>
        <w:rPr/>
        <w:t>Marco Stefanini                                                                                             Liverpolli F.C</w:t>
      </w:r>
    </w:p>
    <w:p>
      <w:pPr>
        <w:pStyle w:val="Normal"/>
        <w:rPr/>
      </w:pPr>
      <w:r>
        <w:rPr/>
        <w:t>Christopher Costantini                                                                                  Desperados</w:t>
      </w:r>
    </w:p>
    <w:p>
      <w:pPr>
        <w:pStyle w:val="Normal"/>
        <w:rPr/>
      </w:pPr>
      <w:r>
        <w:rPr/>
        <w:t>Michele Zagaglioni                                                                                       Desperados</w:t>
      </w:r>
    </w:p>
    <w:p>
      <w:pPr>
        <w:pStyle w:val="Normal"/>
        <w:rPr/>
      </w:pPr>
      <w:r>
        <w:rPr/>
        <w:t>Emanuele Masci                                                                                            Seleccion Albiceleste</w:t>
      </w:r>
    </w:p>
    <w:p>
      <w:pPr>
        <w:pStyle w:val="Normal"/>
        <w:rPr/>
      </w:pPr>
      <w:r>
        <w:rPr/>
        <w:t>Giacomo Ceccobelli                                                                                      Seleccion Albiceleste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jc w:val="left"/>
        <w:rPr/>
      </w:pPr>
      <w:r>
        <w:rPr/>
        <w:t xml:space="preserve">Stefano Borzini                                             </w:t>
      </w:r>
      <w:r>
        <w:rPr/>
        <w:t>1</w:t>
      </w:r>
      <w:r>
        <w:rPr/>
        <w:t xml:space="preserve">                                                Real Fravì Amelia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( Per Diffida ).</w:t>
      </w:r>
    </w:p>
    <w:p>
      <w:pPr>
        <w:pStyle w:val="Normal"/>
        <w:numPr>
          <w:ilvl w:val="0"/>
          <w:numId w:val="1"/>
        </w:numPr>
        <w:jc w:val="center"/>
        <w:rPr>
          <w:rFonts w:cs="Tw Cen MT" w:ascii="Tw Cen MT" w:hAnsi="Tw Cen MT"/>
          <w:b/>
          <w:bCs/>
          <w:i/>
          <w:color w:val="000000"/>
          <w:u w:val="single"/>
        </w:rPr>
      </w:pPr>
      <w:r>
        <w:rPr>
          <w:rFonts w:cs="Tw Cen MT" w:ascii="Tw Cen MT" w:hAnsi="Tw Cen MT"/>
          <w:b/>
          <w:bCs/>
          <w:i/>
          <w:color w:val="000000"/>
          <w:u w:val="single"/>
        </w:rPr>
        <w:t>TURNI PRECEDENTI</w:t>
      </w:r>
    </w:p>
    <w:p>
      <w:pPr>
        <w:pStyle w:val="Titolo1"/>
        <w:numPr>
          <w:ilvl w:val="0"/>
          <w:numId w:val="1"/>
        </w:numPr>
        <w:jc w:val="left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/>
      </w:r>
    </w:p>
    <w:tbl>
      <w:tblPr>
        <w:jc w:val="left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07"/>
        <w:gridCol w:w="6381"/>
        <w:gridCol w:w="1470"/>
        <w:gridCol w:w="1204"/>
      </w:tblGrid>
      <w:tr>
        <w:trPr>
          <w:trHeight w:val="247" w:hRule="atLeast"/>
          <w:cantSplit w:val="false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1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i/>
          <w:iCs/>
          <w:sz w:val="30"/>
          <w:szCs w:val="30"/>
        </w:rPr>
      </w:pPr>
      <w:r>
        <w:rPr>
          <w:rFonts w:cs="Tw Cen MT" w:ascii="Tw Cen MT" w:hAnsi="Tw Cen MT"/>
          <w:i/>
          <w:iCs/>
          <w:sz w:val="30"/>
          <w:szCs w:val="30"/>
        </w:rPr>
        <w:t xml:space="preserve">Comunicato Ufficiale nr. 19 – DATA 23 – 01 - 2017 </w:t>
      </w:r>
    </w:p>
    <w:p>
      <w:pPr>
        <w:pStyle w:val="Normal"/>
        <w:rPr>
          <w:rFonts w:cs="Tw Cen MT" w:ascii="Tw Cen MT" w:hAnsi="Tw Cen MT"/>
          <w:b/>
          <w:i/>
          <w:iCs/>
          <w:color w:val="0000FF"/>
          <w:sz w:val="40"/>
          <w:szCs w:val="4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cs="Tw Cen MT" w:ascii="Tw Cen MT" w:hAnsi="Tw Cen MT"/>
          <w:b/>
          <w:i/>
          <w:iCs/>
          <w:color w:val="0000FF"/>
          <w:sz w:val="40"/>
          <w:szCs w:val="40"/>
        </w:rPr>
        <w:t>Calcio a 8 Terni League</w:t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  <w:t>RISULTATI CALCIO A 8</w:t>
      </w:r>
    </w:p>
    <w:p>
      <w:pPr>
        <w:pStyle w:val="Normal"/>
        <w:jc w:val="left"/>
        <w:rPr/>
      </w:pPr>
      <w:r>
        <w:rPr/>
      </w:r>
    </w:p>
    <w:tbl>
      <w:tblPr>
        <w:jc w:val="left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768"/>
        <w:gridCol w:w="6211"/>
        <w:gridCol w:w="1395"/>
        <w:gridCol w:w="2329"/>
      </w:tblGrid>
      <w:tr>
        <w:trPr>
          <w:trHeight w:val="247" w:hRule="atLeast"/>
          <w:cantSplit w:val="false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151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B.B Milf – La Dolce Vita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4 - 8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152</w:t>
            </w: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Triola Sport Clinic – The Pirates</w:t>
            </w:r>
          </w:p>
        </w:tc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– 0Tav.</w:t>
            </w:r>
          </w:p>
        </w:tc>
        <w:tc>
          <w:tcPr>
            <w:tcW w:w="23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153</w:t>
            </w: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C.D.S Terni – I Faggiani</w:t>
            </w:r>
          </w:p>
        </w:tc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2 - 3</w:t>
            </w:r>
          </w:p>
        </w:tc>
        <w:tc>
          <w:tcPr>
            <w:tcW w:w="23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154</w:t>
            </w: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Black Hats - Intersport</w:t>
            </w:r>
          </w:p>
        </w:tc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6 - 2</w:t>
            </w:r>
          </w:p>
        </w:tc>
        <w:tc>
          <w:tcPr>
            <w:tcW w:w="23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155</w:t>
            </w: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Asppico Calcio – Pro Diletta 1991</w:t>
            </w:r>
          </w:p>
        </w:tc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7 - 0</w:t>
            </w:r>
          </w:p>
        </w:tc>
        <w:tc>
          <w:tcPr>
            <w:tcW w:w="23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156</w:t>
            </w: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A.C.F La Stella – Real Colizzati</w:t>
            </w:r>
          </w:p>
        </w:tc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7 - 4</w:t>
            </w:r>
          </w:p>
        </w:tc>
        <w:tc>
          <w:tcPr>
            <w:tcW w:w="23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157</w:t>
            </w: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Drink Team - Eagles</w:t>
            </w:r>
          </w:p>
        </w:tc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6 - 3</w:t>
            </w:r>
          </w:p>
        </w:tc>
        <w:tc>
          <w:tcPr>
            <w:tcW w:w="23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158</w:t>
            </w: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 </w:t>
            </w:r>
            <w:r>
              <w:rPr>
                <w:b w:val="false"/>
                <w:bCs w:val="false"/>
                <w:u w:val="none"/>
              </w:rPr>
              <w:t>D.T Advice Me – F.C Lupi People</w:t>
            </w:r>
          </w:p>
        </w:tc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1 - 3</w:t>
            </w:r>
          </w:p>
        </w:tc>
        <w:tc>
          <w:tcPr>
            <w:tcW w:w="23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159</w:t>
            </w: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Clinica Iphone AxN – Gunners Figt</w:t>
            </w:r>
          </w:p>
        </w:tc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3 - 1</w:t>
            </w:r>
          </w:p>
        </w:tc>
        <w:tc>
          <w:tcPr>
            <w:tcW w:w="23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6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160</w:t>
            </w: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West Tern – Torre Orsina Conad Arca</w:t>
            </w:r>
          </w:p>
        </w:tc>
        <w:tc>
          <w:tcPr>
            <w:tcW w:w="13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5 - 1</w:t>
            </w:r>
          </w:p>
        </w:tc>
        <w:tc>
          <w:tcPr>
            <w:tcW w:w="23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Titolo1"/>
        <w:jc w:val="center"/>
        <w:rPr/>
      </w:pPr>
      <w:r>
        <w:rPr/>
      </w:r>
    </w:p>
    <w:p>
      <w:pPr>
        <w:pStyle w:val="Titolo1"/>
        <w:jc w:val="center"/>
        <w:rPr>
          <w:rFonts w:cs="Tw Cen MT" w:ascii="Tw Cen MT" w:hAnsi="Tw Cen MT"/>
        </w:rPr>
      </w:pPr>
      <w:bookmarkStart w:id="10" w:name="__DdeLink__437_9179031311"/>
      <w:r>
        <w:rPr>
          <w:rFonts w:cs="Tw Cen MT" w:ascii="Tw Cen MT" w:hAnsi="Tw Cen MT"/>
        </w:rPr>
        <w:t>PROVVEDIMENTI DISCIPLINARI C</w:t>
      </w:r>
      <w:bookmarkEnd w:id="10"/>
      <w:r>
        <w:rPr>
          <w:rFonts w:cs="Tw Cen MT" w:ascii="Tw Cen MT" w:hAnsi="Tw Cen MT"/>
        </w:rPr>
        <w:t>ALCIO A 8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</w:rPr>
      </w:pPr>
      <w:r>
        <w:rPr/>
        <w:t xml:space="preserve">Ammenda di € 10,00 alla società </w:t>
      </w:r>
      <w:r>
        <w:rPr>
          <w:b/>
          <w:bCs/>
        </w:rPr>
        <w:t xml:space="preserve">“ Gunners Figt “ </w:t>
      </w:r>
      <w:r>
        <w:rPr>
          <w:b w:val="false"/>
          <w:bCs w:val="false"/>
        </w:rPr>
        <w:t>per incompletezza distinta gara inerente un giocatore ( Mancanza doc. e tessera )..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Ammenda di € 10,00 Alla Società </w:t>
      </w:r>
      <w:r>
        <w:rPr>
          <w:b/>
          <w:bCs/>
        </w:rPr>
        <w:t>“ Torre Orsina Conad Arca “</w:t>
      </w:r>
      <w:r>
        <w:rPr/>
        <w:t xml:space="preserve"> per ritardata presentazione atleti 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</w:rPr>
      </w:pPr>
      <w:r>
        <w:rPr/>
        <w:t xml:space="preserve">Ammenda di € 70,00 Alla Società </w:t>
      </w:r>
      <w:r>
        <w:rPr>
          <w:b/>
          <w:bCs/>
        </w:rPr>
        <w:t xml:space="preserve">“The Pirates “ ; </w:t>
      </w:r>
      <w:r>
        <w:rPr>
          <w:b w:val="false"/>
          <w:bCs w:val="false"/>
        </w:rPr>
        <w:t>1 Punto di penalizzazione in classifica generale e partita persa con il risultato di 4 – 0 per mancata presentazione in campo senza preavviso.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jc w:val="left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jc w:val="left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jc w:val="left"/>
        <w:rPr/>
      </w:pPr>
      <w:r>
        <w:rPr/>
        <w:t>Riccardo Angelosanti                                                                                  D.T Advice Me</w:t>
      </w:r>
    </w:p>
    <w:p>
      <w:pPr>
        <w:pStyle w:val="Normal"/>
        <w:jc w:val="left"/>
        <w:rPr/>
      </w:pPr>
      <w:r>
        <w:rPr/>
        <w:t>Stefano Massaccesi                                                                                     Real Colizzati</w:t>
      </w:r>
    </w:p>
    <w:p>
      <w:pPr>
        <w:pStyle w:val="Normal"/>
        <w:jc w:val="left"/>
        <w:rPr/>
      </w:pPr>
      <w:r>
        <w:rPr/>
        <w:t>Luca Chitarrini                                                                                            Asppico Calcio</w:t>
      </w:r>
    </w:p>
    <w:p>
      <w:pPr>
        <w:pStyle w:val="Normal"/>
        <w:jc w:val="left"/>
        <w:rPr/>
      </w:pPr>
      <w:r>
        <w:rPr/>
        <w:t>Luca Possanzini                                                                                          West Tern</w:t>
      </w:r>
    </w:p>
    <w:p>
      <w:pPr>
        <w:pStyle w:val="Normal"/>
        <w:jc w:val="left"/>
        <w:rPr/>
      </w:pPr>
      <w:r>
        <w:rPr/>
        <w:t>Claudio Pacifici                                                                                          Torre Orsina Conad Arca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jc w:val="left"/>
        <w:rPr/>
      </w:pPr>
      <w:r>
        <w:rPr/>
        <w:t>Cristiano Passeri                                         3                                               C.D.S Terni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( Espressioni offensive e minacciose nei confronti del ufficiale di gara ).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PROVVEDIMENTI A CARICO DELLE SOCIETA'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SQUADRE IN DIFFIDA</w:t>
      </w:r>
    </w:p>
    <w:p>
      <w:pPr>
        <w:pStyle w:val="Normal"/>
        <w:jc w:val="left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rFonts w:cs="Tw Cen MT" w:ascii="Tw Cen MT" w:hAnsi="Tw Cen MT"/>
          <w:b/>
          <w:i/>
          <w:color w:val="000000"/>
          <w:u w:val="none"/>
        </w:rPr>
      </w:pPr>
      <w:r>
        <w:rPr>
          <w:rFonts w:cs="Tw Cen MT" w:ascii="Tw Cen MT" w:hAnsi="Tw Cen MT"/>
          <w:b/>
          <w:i/>
          <w:color w:val="000000"/>
          <w:u w:val="none"/>
        </w:rPr>
        <w:t xml:space="preserve">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i/>
          <w:color w:val="000000"/>
          <w:u w:val="none"/>
        </w:rPr>
      </w:pPr>
      <w:r>
        <w:rPr>
          <w:rFonts w:cs="Tw Cen MT" w:ascii="Tw Cen MT" w:hAnsi="Tw Cen MT"/>
          <w:b/>
          <w:i/>
          <w:color w:val="000000"/>
          <w:u w:val="none"/>
        </w:rPr>
        <w:t xml:space="preserve">                                                                                                                         </w:t>
      </w:r>
      <w:r>
        <w:rPr>
          <w:rFonts w:cs="Tw Cen MT" w:ascii="Tw Cen MT" w:hAnsi="Tw Cen MT"/>
          <w:b/>
          <w:i/>
          <w:color w:val="000000"/>
          <w:u w:val="none"/>
        </w:rPr>
        <w:t>Il Giudice sportivo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i/>
          <w:color w:val="000000"/>
        </w:rPr>
      </w:pPr>
      <w:r>
        <w:rPr>
          <w:rFonts w:cs="Tw Cen MT" w:ascii="Tw Cen MT" w:hAnsi="Tw Cen MT"/>
          <w:i/>
          <w:color w:val="000000"/>
        </w:rPr>
        <w:t xml:space="preserve">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it-IT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nhideWhenUsed="0" w:semiHidden="0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b3a8f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it-IT" w:eastAsia="zh-CN" w:bidi="hi-IN"/>
    </w:rPr>
  </w:style>
  <w:style w:type="paragraph" w:styleId="Titolo1">
    <w:name w:val="Titolo 1"/>
    <w:uiPriority w:val="99"/>
    <w:qFormat/>
    <w:link w:val="Heading1Char"/>
    <w:rsid w:val="003b3a8f"/>
    <w:basedOn w:val="Normal"/>
    <w:next w:val="Normal"/>
    <w:pPr>
      <w:keepNext/>
      <w:jc w:val="center"/>
      <w:outlineLvl w:val="0"/>
    </w:pPr>
    <w:rPr>
      <w:b/>
      <w:bCs/>
      <w:u w:val="single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Punti" w:customStyle="1">
    <w:name w:val="Punti"/>
    <w:uiPriority w:val="99"/>
    <w:rsid w:val="003b3a8f"/>
    <w:rPr>
      <w:rFonts w:ascii="OpenSymbol" w:hAnsi="OpenSymbol" w:eastAsia="OpenSymbol" w:cs="OpenSymbol"/>
    </w:rPr>
  </w:style>
  <w:style w:type="character" w:styleId="ListLabel1" w:customStyle="1">
    <w:name w:val="ListLabel 1"/>
    <w:uiPriority w:val="99"/>
    <w:rsid w:val="003b3a8f"/>
    <w:rPr/>
  </w:style>
  <w:style w:type="character" w:styleId="ListLabel2" w:customStyle="1">
    <w:name w:val="ListLabel 2"/>
    <w:uiPriority w:val="99"/>
    <w:rsid w:val="003b3a8f"/>
    <w:rPr/>
  </w:style>
  <w:style w:type="character" w:styleId="ListLabel3" w:customStyle="1">
    <w:name w:val="ListLabel 3"/>
    <w:uiPriority w:val="99"/>
    <w:rsid w:val="003b3a8f"/>
    <w:rPr/>
  </w:style>
  <w:style w:type="character" w:styleId="ListLabel4" w:customStyle="1">
    <w:name w:val="ListLabel 4"/>
    <w:uiPriority w:val="99"/>
    <w:rsid w:val="003b3a8f"/>
    <w:rPr/>
  </w:style>
  <w:style w:type="character" w:styleId="TitleChar" w:customStyle="1">
    <w:name w:val="Title Char"/>
    <w:uiPriority w:val="99"/>
    <w:link w:val="Title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BodyTextChar" w:customStyle="1">
    <w:name w:val="Body Text Char"/>
    <w:uiPriority w:val="99"/>
    <w:semiHidden/>
    <w:link w:val="BodyText"/>
    <w:locked/>
    <w:rsid w:val="00d6636f"/>
    <w:basedOn w:val="DefaultParagraphFont"/>
    <w:rPr>
      <w:rFonts w:cs="Times New Roman"/>
      <w:color w:val="00000A"/>
      <w:sz w:val="21"/>
      <w:szCs w:val="21"/>
      <w:lang w:eastAsia="zh-CN" w:bidi="hi-IN"/>
    </w:rPr>
  </w:style>
  <w:style w:type="character" w:styleId="ListLabel5">
    <w:name w:val="ListLabel 5"/>
    <w:rPr>
      <w:rFonts w:cs="Times New Roman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Open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Open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Open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Open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ltesto">
    <w:name w:val="Corpo del testo"/>
    <w:uiPriority w:val="99"/>
    <w:link w:val="BodyTextChar"/>
    <w:rsid w:val="003b3a8f"/>
    <w:basedOn w:val="Normal"/>
    <w:pPr>
      <w:spacing w:lineRule="auto" w:line="288" w:before="0" w:after="140"/>
    </w:pPr>
    <w:rPr/>
  </w:style>
  <w:style w:type="paragraph" w:styleId="Elenco">
    <w:name w:val="Elenco"/>
    <w:uiPriority w:val="99"/>
    <w:rsid w:val="003b3a8f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uiPriority w:val="99"/>
    <w:rsid w:val="003b3a8f"/>
    <w:basedOn w:val="Normal"/>
    <w:pPr>
      <w:suppressLineNumbers/>
    </w:pPr>
    <w:rPr>
      <w:rFonts w:cs="Mangal"/>
    </w:rPr>
  </w:style>
  <w:style w:type="paragraph" w:styleId="Titoloprincipale">
    <w:name w:val="Titolo principale"/>
    <w:uiPriority w:val="99"/>
    <w:qFormat/>
    <w:link w:val="TitleChar"/>
    <w:rsid w:val="003b3a8f"/>
    <w:basedOn w:val="Normal"/>
    <w:pPr>
      <w:keepNext/>
      <w:spacing w:before="240" w:after="120"/>
      <w:jc w:val="left"/>
    </w:pPr>
    <w:rPr>
      <w:rFonts w:ascii="Liberation Sans" w:hAnsi="Liberation Sans"/>
      <w:sz w:val="28"/>
      <w:szCs w:val="28"/>
    </w:rPr>
  </w:style>
  <w:style w:type="paragraph" w:styleId="Caption">
    <w:name w:val="caption"/>
    <w:uiPriority w:val="99"/>
    <w:qFormat/>
    <w:rsid w:val="003b3a8f"/>
    <w:basedOn w:val="Normal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uiPriority w:val="99"/>
    <w:rsid w:val="003b3a8f"/>
    <w:basedOn w:val="Normal"/>
    <w:pPr/>
    <w:rPr/>
  </w:style>
  <w:style w:type="paragraph" w:styleId="Titolotabella" w:customStyle="1">
    <w:name w:val="Titolo tabella"/>
    <w:uiPriority w:val="99"/>
    <w:rsid w:val="003b3a8f"/>
    <w:basedOn w:val="Contenutotabella"/>
    <w:pPr/>
    <w:rPr/>
  </w:style>
  <w:style w:type="paragraph" w:styleId="Intestazione">
    <w:name w:val="Intestazion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2015-05-30T03:22:00Z</dcterms:created>
  <dc:language>it-IT</dc:language>
  <cp:lastModifiedBy>Utente</cp:lastModifiedBy>
  <dcterms:modified xsi:type="dcterms:W3CDTF">2015-10-19T14:34:00Z</dcterms:modified>
  <cp:revision>4</cp:revision>
</cp:coreProperties>
</file>