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021Afr</w:t>
        <w:pict>
          <v:rect id="shape_0" stroked="f" style="position:absolute;margin-left:0.05pt;margin-top:0pt;width:463.8pt;height:659.5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>Comunicato Ufficiale nr. 36 – DATA 15 – 05 - 2017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5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1589"/>
        <w:gridCol w:w="5267"/>
        <w:gridCol w:w="1395"/>
        <w:gridCol w:w="1437"/>
      </w:tblGrid>
      <w:tr>
        <w:trPr>
          <w:trHeight w:val="247" w:hRule="atLeast"/>
          <w:cantSplit w:val="false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226ARecupero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Papa Boys – Black Hats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7 - 7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  <w:t>Lorenzo Carrino                                                                                            Papa Boys</w:t>
      </w:r>
    </w:p>
    <w:p>
      <w:pPr>
        <w:pStyle w:val="Normal"/>
        <w:rPr/>
      </w:pPr>
      <w:r>
        <w:rPr/>
        <w:t>Matteo Rossi                                                                                                 Papa Boys</w:t>
      </w:r>
    </w:p>
    <w:p>
      <w:pPr>
        <w:pStyle w:val="Normal"/>
        <w:rPr>
          <w:rFonts w:cs="Tw Cen MT" w:ascii="Tw Cen MT" w:hAnsi="Tw Cen MT"/>
          <w:color w:val="000000"/>
        </w:rPr>
      </w:pPr>
      <w:bookmarkStart w:id="0" w:name="__DdeLink__348_789020440"/>
      <w:r>
        <w:rPr>
          <w:rFonts w:cs="Tw Cen MT" w:ascii="Tw Cen MT" w:hAnsi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Ottavio Rossi                                                                                                  Black Hats</w:t>
      </w:r>
    </w:p>
    <w:p>
      <w:pPr>
        <w:pStyle w:val="Normal"/>
        <w:rPr/>
      </w:pPr>
      <w:r>
        <w:rPr/>
        <w:t>Daniele Benedetti                                                                                           Papa Boys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>
      <w:pPr>
        <w:pStyle w:val="Titolo1"/>
        <w:numPr>
          <w:ilvl w:val="0"/>
          <w:numId w:val="1"/>
        </w:numPr>
        <w:rPr/>
      </w:pPr>
      <w:bookmarkStart w:id="1" w:name="__DdeLink__967_822109458"/>
      <w:bookmarkStart w:id="2" w:name="__DdeLink__146_1565698867"/>
      <w:bookmarkStart w:id="3" w:name="__DdeLink__110_1227086120"/>
      <w:bookmarkStart w:id="4" w:name="__DdeLink__967_822109458"/>
      <w:bookmarkStart w:id="5" w:name="__DdeLink__146_1565698867"/>
      <w:bookmarkStart w:id="6" w:name="__DdeLink__110_1227086120"/>
      <w:bookmarkEnd w:id="4"/>
      <w:bookmarkEnd w:id="5"/>
      <w:bookmarkEnd w:id="6"/>
      <w:r>
        <w:rPr/>
      </w:r>
    </w:p>
    <w:tbl>
      <w:tblPr>
        <w:jc w:val="left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29"/>
        <w:gridCol w:w="6199"/>
        <w:gridCol w:w="1408"/>
        <w:gridCol w:w="1513"/>
      </w:tblGrid>
      <w:tr>
        <w:trPr>
          <w:trHeight w:val="247" w:hRule="atLeast"/>
          <w:cantSplit w:val="false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236BA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New Team – Leicesterni City F.C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241BA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B.B. Milf – Clinica Iphone AxN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10 - 4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245BA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Real Cafè Noir – Arcistufo F.C.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11 - 11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58"/>
        <w:gridCol w:w="6164"/>
        <w:gridCol w:w="1405"/>
        <w:gridCol w:w="1523"/>
      </w:tblGrid>
      <w:tr>
        <w:trPr>
          <w:trHeight w:val="247" w:hRule="atLeast"/>
          <w:cantSplit w:val="false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238BB</w:t>
            </w:r>
          </w:p>
        </w:tc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F.C POV Cesure – D.T. Advice Me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– 6Tav.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240BB</w:t>
            </w:r>
          </w:p>
        </w:tc>
        <w:tc>
          <w:tcPr>
            <w:tcW w:w="616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La Dolce Vita – Atletico Brodolini</w:t>
            </w:r>
          </w:p>
        </w:tc>
        <w:tc>
          <w:tcPr>
            <w:tcW w:w="14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– 0Tav.</w:t>
            </w:r>
          </w:p>
        </w:tc>
        <w:tc>
          <w:tcPr>
            <w:tcW w:w="15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244BB</w:t>
            </w:r>
          </w:p>
        </w:tc>
        <w:tc>
          <w:tcPr>
            <w:tcW w:w="616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Time Out Futsal – Vinitaly Futsal</w:t>
            </w:r>
          </w:p>
        </w:tc>
        <w:tc>
          <w:tcPr>
            <w:tcW w:w="14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– 0Tav.</w:t>
            </w:r>
          </w:p>
        </w:tc>
        <w:tc>
          <w:tcPr>
            <w:tcW w:w="15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249BB</w:t>
            </w:r>
          </w:p>
        </w:tc>
        <w:tc>
          <w:tcPr>
            <w:tcW w:w="616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Falsi Invalidi – Centro Tim Luca Luzi</w:t>
            </w:r>
          </w:p>
        </w:tc>
        <w:tc>
          <w:tcPr>
            <w:tcW w:w="14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4 - 4</w:t>
            </w:r>
          </w:p>
        </w:tc>
        <w:tc>
          <w:tcPr>
            <w:tcW w:w="15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Ammenda di € 50,00 ; partita persa a tavolino con il risultato di 6 – 0 e 1 punto di penalizzazione in classifica generale alla società </w:t>
      </w:r>
      <w:r>
        <w:rPr>
          <w:b/>
          <w:bCs/>
        </w:rPr>
        <w:t>“ Atletico Brodolini”</w:t>
      </w:r>
      <w:r>
        <w:rPr/>
        <w:t xml:space="preserve"> per mancata presentazione senza preavviso.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Ammenda di € 50,00 ; partita persa a tavolino con il risultato di 0 - 6 e 1 punto di penalizzazione in classifica generale alla società </w:t>
      </w:r>
      <w:r>
        <w:rPr>
          <w:b/>
          <w:bCs/>
        </w:rPr>
        <w:t>“ F.C POV Cesure”</w:t>
      </w:r>
      <w:r>
        <w:rPr/>
        <w:t xml:space="preserve"> per mancata presentazione senza preavviso.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Ammenda di € 50,00 ; partita persa a tavolino con il risultato di 0 - 6 e 1 punto di penalizzazione in classifica generale alla società </w:t>
      </w:r>
      <w:r>
        <w:rPr>
          <w:b/>
          <w:bCs/>
        </w:rPr>
        <w:t>“ Vinitaly Futsal ”</w:t>
      </w:r>
      <w:r>
        <w:rPr/>
        <w:t xml:space="preserve"> per mancata presentazione senza preavviso.</w:t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w Cen MT" w:ascii="Tw Cen MT" w:hAnsi="Tw Cen MT"/>
        </w:rPr>
        <w:t xml:space="preserve">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Mario Nobili                                                                                                 New Team</w:t>
      </w:r>
    </w:p>
    <w:p>
      <w:pPr>
        <w:pStyle w:val="Normal"/>
        <w:rPr/>
      </w:pPr>
      <w:r>
        <w:rPr/>
        <w:t>Riccardo Rocconi                                                                                         Real Cafè Noir</w:t>
      </w:r>
    </w:p>
    <w:p>
      <w:pPr>
        <w:pStyle w:val="Normal"/>
        <w:rPr/>
      </w:pPr>
      <w:r>
        <w:rPr/>
        <w:t xml:space="preserve">Filippo Fiorilli                                                                                              </w:t>
      </w:r>
      <w:bookmarkStart w:id="7" w:name="__DdeLink__446_1833443834"/>
      <w:bookmarkEnd w:id="7"/>
      <w:r>
        <w:rPr/>
        <w:t>Centro Tim Luca Luzi</w:t>
      </w:r>
    </w:p>
    <w:p>
      <w:pPr>
        <w:pStyle w:val="Normal"/>
        <w:rPr/>
      </w:pPr>
      <w:r>
        <w:rPr/>
        <w:t>Gabriele Finistauri                                                                                        Centro Tim Luca Luzi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bookmarkStart w:id="8" w:name="__DdeLink__518_114988095611"/>
      <w:bookmarkEnd w:id="8"/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  <w:t xml:space="preserve">                                               </w:t>
      </w:r>
    </w:p>
    <w:p>
      <w:pPr>
        <w:pStyle w:val="Normal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  <w:t xml:space="preserve">                                                               </w:t>
      </w:r>
      <w:r>
        <w:rPr>
          <w:rFonts w:cs="Tw Cen MT" w:ascii="Tw Cen MT" w:hAnsi="Tw Cen MT"/>
          <w:b/>
          <w:bCs/>
          <w:i/>
          <w:color w:val="000000"/>
          <w:u w:val="single"/>
        </w:rPr>
        <w:t>SERIE C GIR. A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19"/>
        <w:gridCol w:w="6191"/>
        <w:gridCol w:w="1412"/>
        <w:gridCol w:w="1422"/>
      </w:tblGrid>
      <w:tr>
        <w:trPr>
          <w:trHeight w:val="247" w:hRule="atLeast"/>
          <w:cantSplit w:val="false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246CA</w:t>
            </w:r>
          </w:p>
        </w:tc>
        <w:tc>
          <w:tcPr>
            <w:tcW w:w="6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Liverpolli F.C - Kospea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247CA</w:t>
            </w:r>
          </w:p>
        </w:tc>
        <w:tc>
          <w:tcPr>
            <w:tcW w:w="619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Old City – You Pont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5 - 7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248CA</w:t>
            </w:r>
          </w:p>
        </w:tc>
        <w:tc>
          <w:tcPr>
            <w:tcW w:w="619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Nuova Sanitaria – F.C. Rosko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8 - 9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/>
          <w:bCs/>
          <w:i/>
          <w:color w:val="000000"/>
          <w:u w:val="single"/>
        </w:rPr>
        <w:t>SERIE C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49"/>
        <w:gridCol w:w="6177"/>
        <w:gridCol w:w="1415"/>
        <w:gridCol w:w="1404"/>
      </w:tblGrid>
      <w:tr>
        <w:trPr>
          <w:trHeight w:val="247" w:hRule="atLeast"/>
          <w:cantSplit w:val="false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237CB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Torre Orsina Conad Arca – A.C. Pikkia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239CB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Seleccion Albiceleste – Borus Snai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4 - 3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242CB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L'Asino D'Oro – F.P.P. Casali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2 - 9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243CB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Panzathinaikos - Desperados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6 - 6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250CB</w:t>
            </w:r>
          </w:p>
        </w:tc>
        <w:tc>
          <w:tcPr>
            <w:tcW w:w="617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New Terni United – Flash Team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11 - 8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C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</w:rPr>
      </w:pPr>
      <w:r>
        <w:rPr/>
        <w:t xml:space="preserve">Ammenda di € 15,00 alla società </w:t>
      </w:r>
      <w:r>
        <w:rPr>
          <w:b/>
          <w:bCs/>
        </w:rPr>
        <w:t xml:space="preserve">“ Kospea “ </w:t>
      </w:r>
      <w:r>
        <w:rPr>
          <w:b w:val="false"/>
          <w:bCs w:val="false"/>
        </w:rPr>
        <w:t>Per comportamento scorretto o offensivo degli spettatori.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  <w:t>Stefano Silvestri                                                                                           A.C. Pikkia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Samuel Zurruliu                                                                                         Old City F.C.</w:t>
      </w:r>
    </w:p>
    <w:p>
      <w:pPr>
        <w:pStyle w:val="Normal"/>
        <w:rPr/>
      </w:pPr>
      <w:r>
        <w:rPr/>
        <w:t>Matteo Arca                                                                                                Torre Orsina Conad Arca</w:t>
      </w:r>
    </w:p>
    <w:p>
      <w:pPr>
        <w:pStyle w:val="Normal"/>
        <w:rPr/>
      </w:pPr>
      <w:r>
        <w:rPr/>
        <w:t>Massimiliano Bernardini                                                                            Desperados</w:t>
      </w:r>
    </w:p>
    <w:p>
      <w:pPr>
        <w:pStyle w:val="Normal"/>
        <w:rPr/>
      </w:pPr>
      <w:r>
        <w:rPr/>
        <w:t>Michele Zagaglioni                                                                                     Desperados</w:t>
      </w:r>
    </w:p>
    <w:p>
      <w:pPr>
        <w:pStyle w:val="Normal"/>
        <w:rPr/>
      </w:pPr>
      <w:r>
        <w:rPr/>
        <w:t>Luca Tulli                                                                                                    Panzathinaikos</w:t>
      </w:r>
    </w:p>
    <w:p>
      <w:pPr>
        <w:pStyle w:val="Normal"/>
        <w:rPr/>
      </w:pPr>
      <w:r>
        <w:rPr/>
        <w:t>Alessandro Longari                                                                                     L'Asino D'Oro</w:t>
      </w:r>
    </w:p>
    <w:p>
      <w:pPr>
        <w:pStyle w:val="Normal"/>
        <w:rPr/>
      </w:pPr>
      <w:r>
        <w:rPr/>
        <w:t>Alessandro Dominici                                                                                  New Terni</w:t>
      </w:r>
    </w:p>
    <w:p>
      <w:pPr>
        <w:pStyle w:val="Normal"/>
        <w:rPr/>
      </w:pPr>
      <w:r>
        <w:rPr/>
        <w:t>Taljinder Singh                                                                                            Flash Team</w:t>
      </w:r>
    </w:p>
    <w:p>
      <w:pPr>
        <w:pStyle w:val="Normal"/>
        <w:rPr/>
      </w:pPr>
      <w:r>
        <w:rPr/>
        <w:t>Gaetano Medici                                                                                           Kospea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Samuel Zurruliu                                           1                                              Old City F.C.</w:t>
      </w:r>
    </w:p>
    <w:p>
      <w:pPr>
        <w:pStyle w:val="Normal"/>
        <w:rPr>
          <w:sz w:val="20"/>
          <w:szCs w:val="20"/>
        </w:rPr>
      </w:pPr>
      <w:bookmarkStart w:id="9" w:name="__DdeLink__548_1864275138"/>
      <w:bookmarkEnd w:id="9"/>
      <w:r>
        <w:rPr>
          <w:sz w:val="20"/>
          <w:szCs w:val="20"/>
        </w:rPr>
        <w:t>( Per Diffida).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Massimiliano Bernardini                              1                                              Desperados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 xml:space="preserve">  </w:t>
      </w:r>
      <w:r>
        <w:rPr>
          <w:rFonts w:cs="Tw Cen MT" w:ascii="Tw Cen MT" w:hAnsi="Tw Cen MT"/>
          <w:i/>
          <w:iCs/>
          <w:sz w:val="30"/>
          <w:szCs w:val="30"/>
        </w:rPr>
        <w:t xml:space="preserve">Comunicato Ufficiale nr. 36 – DATA 15 – 05 - 2017 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8 Terni League</w:t>
      </w:r>
    </w:p>
    <w:p>
      <w:pPr>
        <w:pStyle w:val="Normal"/>
        <w:jc w:val="center"/>
        <w:rPr>
          <w:rFonts w:cs="Tw Cen MT" w:ascii="Tw Cen MT" w:hAnsi="Tw Cen MT"/>
          <w:b/>
          <w:bCs/>
          <w:color w:val="000000"/>
          <w:u w:val="single"/>
        </w:rPr>
      </w:pPr>
      <w:r>
        <w:rPr>
          <w:rFonts w:cs="Tw Cen MT" w:ascii="Tw Cen MT" w:hAnsi="Tw Cen MT"/>
          <w:b/>
          <w:bCs/>
          <w:color w:val="000000"/>
          <w:u w:val="single"/>
        </w:rPr>
        <w:t>Risultati  CALCIO A 8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b/>
          <w:color w:val="0000FF"/>
          <w:sz w:val="40"/>
          <w:szCs w:val="40"/>
        </w:rPr>
      </w:r>
    </w:p>
    <w:tbl>
      <w:tblPr>
        <w:jc w:val="left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696"/>
        <w:gridCol w:w="6256"/>
        <w:gridCol w:w="1397"/>
        <w:gridCol w:w="1295"/>
      </w:tblGrid>
      <w:tr>
        <w:trPr>
          <w:trHeight w:val="247" w:hRule="atLeast"/>
          <w:cantSplit w:val="false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077A</w:t>
            </w:r>
          </w:p>
        </w:tc>
        <w:tc>
          <w:tcPr>
            <w:tcW w:w="6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La Dolce Vita – Black Hats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3 - 7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078B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Pro Diletta 1991 – A.S Maroso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6 - 1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079A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F.C. Lupi People – D.T. Advice Me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2 - 1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080A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Torre Orsina Conad Arca – Asppico Calcio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2 - 6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081A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Drink Team – West Tern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4 - 4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082B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I Faggiani – C.D.S. Terni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– 0Tav.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083A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Triola Sport Clinic – A.C.F. La Stella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5 - 4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084B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Intersport – B.B. Milf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3 - 2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085B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Eagles – The Pirates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1 - 5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086B</w:t>
            </w:r>
          </w:p>
        </w:tc>
        <w:tc>
          <w:tcPr>
            <w:tcW w:w="62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Gunners FIGT – Clinica Iphone AxN</w:t>
            </w: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2 - 5</w:t>
            </w:r>
          </w:p>
        </w:tc>
        <w:tc>
          <w:tcPr>
            <w:tcW w:w="12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Ammenda di € 70,00 ; partita persa a tavolino con il risultato di 4 - 0 e 1 punto di penalizzazione in classifica generale alla società </w:t>
      </w:r>
      <w:r>
        <w:rPr>
          <w:b/>
          <w:bCs/>
        </w:rPr>
        <w:t>“ C.D.S Terni ”</w:t>
      </w:r>
      <w:r>
        <w:rPr/>
        <w:t xml:space="preserve"> per mancata presentazione senza preavviso.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</w:rPr>
        <w:t xml:space="preserve">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Alessio Marchetti                                                                                         B.B Milf</w:t>
      </w:r>
    </w:p>
    <w:p>
      <w:pPr>
        <w:pStyle w:val="Normal"/>
        <w:rPr/>
      </w:pPr>
      <w:r>
        <w:rPr/>
        <w:t>Marlino Gomes                                                                                            Torre Orsina Conad Arca</w:t>
      </w:r>
    </w:p>
    <w:p>
      <w:pPr>
        <w:pStyle w:val="Normal"/>
        <w:rPr/>
      </w:pPr>
      <w:r>
        <w:rPr/>
        <w:t>Francesco Di Marchi                                                                                    Triola Sport Clinic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 xml:space="preserve">Alessandro Ardizio                       3 Mesi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(fino al 15/8/17)</w:t>
      </w:r>
      <w:r>
        <w:rPr/>
        <w:t xml:space="preserve">                              The Pirates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Espressioni offensive nei confronti del Ufficiale di gara; Lancio del Pallone contro Ufficiale di gara ; Aver strappato il taccuino all'Arbitro).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i/>
          <w:color w:val="000000"/>
          <w:u w:val="none"/>
        </w:rPr>
      </w:pPr>
      <w:r>
        <w:rPr>
          <w:rFonts w:cs="Tw Cen MT" w:ascii="Tw Cen MT" w:hAnsi="Tw Cen MT"/>
          <w:b/>
          <w:i/>
          <w:color w:val="000000"/>
          <w:u w:val="none"/>
        </w:rPr>
        <w:t xml:space="preserve">               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  <w:u w:val="none"/>
        </w:rPr>
        <w:t>Il Giudice sportivo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character" w:styleId="ListLabel27">
    <w:name w:val="ListLabel 27"/>
    <w:rPr>
      <w:rFonts w:cs="OpenSymbol"/>
    </w:rPr>
  </w:style>
  <w:style w:type="character" w:styleId="ListLabel26">
    <w:name w:val="ListLabel 26"/>
    <w:rPr>
      <w:rFonts w:cs="Symbol"/>
      <w:color w:val="000000"/>
    </w:rPr>
  </w:style>
  <w:style w:type="character" w:styleId="ListLabel25">
    <w:name w:val="ListLabel 25"/>
    <w:rPr>
      <w:rFonts w:cs="OpenSymbol"/>
    </w:rPr>
  </w:style>
  <w:style w:type="character" w:styleId="ListLabel24">
    <w:name w:val="ListLabel 24"/>
    <w:rPr>
      <w:rFonts w:cs="Symbol"/>
      <w:color w:val="000000"/>
    </w:rPr>
  </w:style>
  <w:style w:type="character" w:styleId="ListLabel23">
    <w:name w:val="ListLabel 23"/>
    <w:rPr>
      <w:rFonts w:cs="OpenSymbol"/>
    </w:rPr>
  </w:style>
  <w:style w:type="character" w:styleId="ListLabel22">
    <w:name w:val="ListLabel 22"/>
    <w:rPr>
      <w:rFonts w:cs="Symbol"/>
    </w:rPr>
  </w:style>
  <w:style w:type="character" w:styleId="ListLabel21">
    <w:name w:val="ListLabel 21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6">
    <w:name w:val="ListLabel 6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